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83C88" w14:textId="0AB69F4C" w:rsidR="0087631F" w:rsidRPr="00E50562" w:rsidRDefault="0087631F" w:rsidP="0087631F">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sidR="008173BC">
        <w:rPr>
          <w:rFonts w:eastAsia="Times New Roman" w:cs="Arial"/>
          <w:bCs/>
          <w:noProof/>
          <w:sz w:val="22"/>
          <w:szCs w:val="18"/>
          <w:lang w:val="en-US" w:eastAsia="zh-CN"/>
        </w:rPr>
        <w:t>RAN WG1 Meeting #8</w:t>
      </w:r>
      <w:r w:rsidR="00BD1ACC">
        <w:rPr>
          <w:rFonts w:eastAsia="맑은 고딕" w:cs="Arial" w:hint="eastAsia"/>
          <w:bCs/>
          <w:noProof/>
          <w:sz w:val="22"/>
          <w:szCs w:val="18"/>
          <w:lang w:val="en-US" w:eastAsia="ko-KR"/>
        </w:rPr>
        <w:t>6</w:t>
      </w:r>
      <w:r w:rsidR="008173BC">
        <w:rPr>
          <w:rFonts w:eastAsia="Times New Roman" w:cs="Arial"/>
          <w:bCs/>
          <w:noProof/>
          <w:sz w:val="22"/>
          <w:szCs w:val="18"/>
          <w:lang w:val="en-US" w:eastAsia="zh-CN"/>
        </w:rPr>
        <w:tab/>
      </w:r>
      <w:r w:rsidR="008173BC">
        <w:rPr>
          <w:rFonts w:eastAsia="맑은 고딕" w:cs="Arial" w:hint="eastAsia"/>
          <w:bCs/>
          <w:noProof/>
          <w:sz w:val="22"/>
          <w:szCs w:val="18"/>
          <w:lang w:val="en-US" w:eastAsia="ko-KR"/>
        </w:rPr>
        <w:t xml:space="preserve">  </w:t>
      </w:r>
      <w:r w:rsidR="008173BC">
        <w:rPr>
          <w:rFonts w:eastAsia="Times New Roman" w:cs="Arial"/>
          <w:bCs/>
          <w:noProof/>
          <w:sz w:val="22"/>
          <w:szCs w:val="18"/>
          <w:lang w:val="en-US" w:eastAsia="zh-CN"/>
        </w:rPr>
        <w:t>R1-16</w:t>
      </w:r>
      <w:r w:rsidR="00BD1ACC">
        <w:rPr>
          <w:rFonts w:eastAsia="맑은 고딕" w:cs="Arial" w:hint="eastAsia"/>
          <w:bCs/>
          <w:noProof/>
          <w:sz w:val="22"/>
          <w:szCs w:val="18"/>
          <w:lang w:val="en-US" w:eastAsia="ko-KR"/>
        </w:rPr>
        <w:t>6827</w:t>
      </w:r>
    </w:p>
    <w:p w14:paraId="7D146E6B" w14:textId="4C1C15B3" w:rsidR="00386965" w:rsidRDefault="00BD1ACC" w:rsidP="0087631F">
      <w:pPr>
        <w:pStyle w:val="TdocHeader2"/>
        <w:rPr>
          <w:rFonts w:eastAsia="맑은 고딕"/>
          <w:sz w:val="22"/>
          <w:lang w:val="en-US" w:eastAsia="ko-KR"/>
        </w:rPr>
      </w:pPr>
      <w:r w:rsidRPr="00D74995">
        <w:rPr>
          <w:rFonts w:eastAsia="Times New Roman" w:cs="Arial"/>
          <w:bCs/>
          <w:noProof/>
          <w:sz w:val="22"/>
          <w:szCs w:val="18"/>
          <w:lang w:val="en-US" w:eastAsia="zh-CN"/>
        </w:rPr>
        <w:t>Gothenburg, Sweden 22nd - 26th August 2016</w:t>
      </w:r>
      <w:r w:rsidR="002D6CAC">
        <w:rPr>
          <w:rFonts w:eastAsia="맑은 고딕"/>
          <w:sz w:val="22"/>
          <w:lang w:val="en-US" w:eastAsia="ko-KR"/>
        </w:rPr>
        <w:pict w14:anchorId="21743F2B">
          <v:rect id="_x0000_i1025" style="width:481.95pt;height:1.5pt" o:hralign="center" o:hrstd="t" o:hrnoshade="t" o:hr="t" fillcolor="black [3213]" stroked="f"/>
        </w:pict>
      </w:r>
    </w:p>
    <w:p w14:paraId="77FDCD1F" w14:textId="17DD4723"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BD1ACC">
        <w:rPr>
          <w:rFonts w:hint="eastAsia"/>
          <w:sz w:val="22"/>
          <w:lang w:val="en-US" w:eastAsia="ko-KR"/>
        </w:rPr>
        <w:t>7.2.2.2.2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303F14DC"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BD1ACC">
        <w:rPr>
          <w:rFonts w:hint="eastAsia"/>
          <w:sz w:val="22"/>
          <w:lang w:val="en-US" w:eastAsia="ko-KR"/>
        </w:rPr>
        <w:t>Remaining details of the indication of resource reservation</w:t>
      </w:r>
      <w:r w:rsidR="00E50562">
        <w:rPr>
          <w:rFonts w:hint="eastAsia"/>
          <w:sz w:val="22"/>
          <w:lang w:val="en-US" w:eastAsia="ko-KR"/>
        </w:rPr>
        <w:t xml:space="preserve"> </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11B75F3A" w14:textId="6F320752" w:rsidR="00D23025" w:rsidRDefault="005C27AD" w:rsidP="00F77236">
      <w:pPr>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hint="eastAsia"/>
          <w:iCs/>
          <w:sz w:val="22"/>
          <w:lang w:eastAsia="ko-KR"/>
        </w:rPr>
        <w:t>In email discussion</w:t>
      </w:r>
      <w:r w:rsidR="00094066">
        <w:rPr>
          <w:rFonts w:ascii="Times New Roman" w:eastAsia="맑은 고딕" w:hAnsi="Times New Roman" w:hint="eastAsia"/>
          <w:iCs/>
          <w:sz w:val="22"/>
          <w:lang w:eastAsia="ko-KR"/>
        </w:rPr>
        <w:t xml:space="preserve"> [85-09]</w:t>
      </w:r>
      <w:r w:rsidR="0033288B">
        <w:rPr>
          <w:rFonts w:ascii="Times New Roman" w:eastAsia="맑은 고딕" w:hAnsi="Times New Roman" w:hint="eastAsia"/>
          <w:iCs/>
          <w:sz w:val="22"/>
          <w:lang w:eastAsia="ko-KR"/>
        </w:rPr>
        <w:t xml:space="preserve">, the following agreements </w:t>
      </w:r>
      <w:r w:rsidR="00D23025">
        <w:rPr>
          <w:rFonts w:ascii="Times New Roman" w:eastAsia="맑은 고딕" w:hAnsi="Times New Roman"/>
          <w:iCs/>
          <w:sz w:val="22"/>
          <w:lang w:eastAsia="ko-KR"/>
        </w:rPr>
        <w:t>relevant</w:t>
      </w:r>
      <w:r w:rsidR="00D23025">
        <w:rPr>
          <w:rFonts w:ascii="Times New Roman" w:eastAsia="맑은 고딕" w:hAnsi="Times New Roman" w:hint="eastAsia"/>
          <w:iCs/>
          <w:sz w:val="22"/>
          <w:lang w:eastAsia="ko-KR"/>
        </w:rPr>
        <w:t xml:space="preserve"> to </w:t>
      </w:r>
      <w:r w:rsidR="00AE3394">
        <w:rPr>
          <w:rFonts w:ascii="Times New Roman" w:eastAsia="맑은 고딕" w:hAnsi="Times New Roman" w:hint="eastAsia"/>
          <w:iCs/>
          <w:sz w:val="22"/>
          <w:lang w:eastAsia="ko-KR"/>
        </w:rPr>
        <w:t xml:space="preserve">resource reselection </w:t>
      </w:r>
      <w:r w:rsidR="00D23025">
        <w:rPr>
          <w:rFonts w:ascii="Times New Roman" w:eastAsia="맑은 고딕" w:hAnsi="Times New Roman" w:hint="eastAsia"/>
          <w:iCs/>
          <w:sz w:val="22"/>
          <w:lang w:eastAsia="ko-KR"/>
        </w:rPr>
        <w:t xml:space="preserve">were made: </w:t>
      </w:r>
    </w:p>
    <w:p w14:paraId="4B633647" w14:textId="77777777" w:rsidR="0033288B" w:rsidRDefault="0033288B" w:rsidP="002A7257">
      <w:pPr>
        <w:overflowPunct/>
        <w:autoSpaceDE/>
        <w:autoSpaceDN/>
        <w:adjustRightInd/>
        <w:spacing w:after="0"/>
        <w:jc w:val="left"/>
        <w:textAlignment w:val="auto"/>
        <w:rPr>
          <w:rFonts w:ascii="Times New Roman" w:eastAsia="맑은 고딕" w:hAnsi="Times New Roman" w:hint="eastAsia"/>
          <w:lang w:eastAsia="ko-KR"/>
        </w:rPr>
      </w:pPr>
    </w:p>
    <w:p w14:paraId="597EC858" w14:textId="77777777" w:rsidR="005C27AD" w:rsidRDefault="005C27AD" w:rsidP="005C27AD">
      <w:pPr>
        <w:spacing w:after="180"/>
        <w:jc w:val="left"/>
        <w:rPr>
          <w:rFonts w:ascii="Times New Roman" w:eastAsia="맑은 고딕" w:hint="eastAsia"/>
        </w:rPr>
      </w:pPr>
      <w:r>
        <w:rPr>
          <w:rFonts w:ascii="Times New Roman" w:eastAsia="맑은 고딕" w:hint="eastAsia"/>
        </w:rPr>
        <w:t>[</w:t>
      </w:r>
      <w:r>
        <w:rPr>
          <w:rFonts w:ascii="Times New Roman" w:eastAsia="맑은 고딕" w:hint="eastAsia"/>
          <w:highlight w:val="green"/>
        </w:rPr>
        <w:t>A</w:t>
      </w:r>
      <w:r w:rsidRPr="00B724EA">
        <w:rPr>
          <w:rFonts w:ascii="Times New Roman" w:eastAsia="맑은 고딕" w:hint="eastAsia"/>
          <w:highlight w:val="green"/>
        </w:rPr>
        <w:t>greements in [</w:t>
      </w:r>
      <w:r w:rsidRPr="00F603A6">
        <w:rPr>
          <w:rFonts w:ascii="Times New Roman" w:eastAsia="맑은 고딕" w:hint="eastAsia"/>
          <w:highlight w:val="green"/>
        </w:rPr>
        <w:t>85-09] email discussion</w:t>
      </w:r>
      <w:r>
        <w:rPr>
          <w:rFonts w:ascii="Times New Roman" w:eastAsia="맑은 고딕" w:hint="eastAsia"/>
        </w:rPr>
        <w:t xml:space="preserve"> on the FFS points above]</w:t>
      </w:r>
    </w:p>
    <w:p w14:paraId="37338313" w14:textId="77777777" w:rsidR="005C27AD" w:rsidRDefault="005C27AD" w:rsidP="005C27AD">
      <w:pPr>
        <w:spacing w:afterLines="20" w:after="48"/>
        <w:rPr>
          <w:rFonts w:ascii="Times New Roman"/>
          <w:sz w:val="22"/>
          <w:szCs w:val="22"/>
        </w:rPr>
      </w:pPr>
      <w:r>
        <w:rPr>
          <w:rFonts w:ascii="Times New Roman"/>
          <w:sz w:val="22"/>
          <w:szCs w:val="22"/>
        </w:rPr>
        <w:t>Proposal on points 4&amp;5:</w:t>
      </w:r>
    </w:p>
    <w:p w14:paraId="4E384279" w14:textId="77777777" w:rsidR="005C27AD" w:rsidRDefault="005C27AD" w:rsidP="005C27AD">
      <w:pPr>
        <w:pStyle w:val="af8"/>
        <w:numPr>
          <w:ilvl w:val="0"/>
          <w:numId w:val="28"/>
        </w:numPr>
        <w:rPr>
          <w:rFonts w:ascii="Times New Roman" w:hAnsi="Times New Roman"/>
        </w:rPr>
      </w:pPr>
      <w:r>
        <w:rPr>
          <w:rFonts w:ascii="Times New Roman" w:hAnsi="Times New Roman"/>
        </w:rPr>
        <w:t>Continue discussion in RAN1#86 on “e,” including the following proposal discussed in this email discussion:</w:t>
      </w:r>
    </w:p>
    <w:p w14:paraId="5F5AFC3D" w14:textId="77777777" w:rsidR="005C27AD" w:rsidRDefault="005C27AD" w:rsidP="005C27AD">
      <w:pPr>
        <w:pStyle w:val="af8"/>
        <w:numPr>
          <w:ilvl w:val="1"/>
          <w:numId w:val="28"/>
        </w:numPr>
        <w:rPr>
          <w:rFonts w:ascii="Times New Roman" w:hAnsi="Times New Roman"/>
          <w:sz w:val="24"/>
          <w:szCs w:val="24"/>
        </w:rPr>
      </w:pPr>
      <w:r>
        <w:rPr>
          <w:rFonts w:ascii="Times New Roman" w:hAnsi="Times New Roman"/>
        </w:rPr>
        <w:t>A receiver UE decoded an SA assumes that the same frequency resource is reserved by the SA transmitter UE at TTI n + d +P*j for j=</w:t>
      </w:r>
      <w:proofErr w:type="spellStart"/>
      <w:r>
        <w:rPr>
          <w:rFonts w:ascii="Times New Roman" w:hAnsi="Times New Roman"/>
        </w:rPr>
        <w:t>i</w:t>
      </w:r>
      <w:proofErr w:type="spellEnd"/>
      <w:r>
        <w:rPr>
          <w:rFonts w:ascii="Times New Roman" w:hAnsi="Times New Roman"/>
        </w:rPr>
        <w:t>, 2*</w:t>
      </w:r>
      <w:proofErr w:type="spellStart"/>
      <w:r>
        <w:rPr>
          <w:rFonts w:ascii="Times New Roman" w:hAnsi="Times New Roman"/>
        </w:rPr>
        <w:t>i</w:t>
      </w:r>
      <w:proofErr w:type="spellEnd"/>
      <w:proofErr w:type="gramStart"/>
      <w:r>
        <w:rPr>
          <w:rFonts w:ascii="Times New Roman" w:hAnsi="Times New Roman"/>
        </w:rPr>
        <w:t>, …,</w:t>
      </w:r>
      <w:proofErr w:type="gramEnd"/>
      <w:r>
        <w:rPr>
          <w:rFonts w:ascii="Times New Roman" w:hAnsi="Times New Roman"/>
        </w:rPr>
        <w:t xml:space="preserve"> J*</w:t>
      </w:r>
      <w:proofErr w:type="spellStart"/>
      <w:r>
        <w:rPr>
          <w:rFonts w:ascii="Times New Roman" w:hAnsi="Times New Roman"/>
        </w:rPr>
        <w:t>i</w:t>
      </w:r>
      <w:proofErr w:type="spellEnd"/>
      <w:r>
        <w:rPr>
          <w:rFonts w:ascii="Times New Roman" w:hAnsi="Times New Roman"/>
        </w:rPr>
        <w:t>.</w:t>
      </w:r>
    </w:p>
    <w:p w14:paraId="408B99A9" w14:textId="77777777" w:rsidR="005C27AD" w:rsidRDefault="005C27AD" w:rsidP="005C27AD">
      <w:pPr>
        <w:pStyle w:val="af8"/>
        <w:numPr>
          <w:ilvl w:val="2"/>
          <w:numId w:val="28"/>
        </w:numPr>
        <w:rPr>
          <w:rFonts w:ascii="Times New Roman" w:hAnsi="Times New Roman"/>
        </w:rPr>
      </w:pPr>
      <w:r>
        <w:rPr>
          <w:rFonts w:ascii="Times New Roman" w:hAnsi="Times New Roman"/>
        </w:rPr>
        <w:t>P=100</w:t>
      </w:r>
    </w:p>
    <w:p w14:paraId="4692B8A5" w14:textId="77777777" w:rsidR="005C27AD" w:rsidRDefault="005C27AD" w:rsidP="005C27AD">
      <w:pPr>
        <w:pStyle w:val="af8"/>
        <w:numPr>
          <w:ilvl w:val="2"/>
          <w:numId w:val="28"/>
        </w:numPr>
        <w:spacing w:afterLines="20" w:after="48"/>
        <w:ind w:left="2880"/>
        <w:rPr>
          <w:rFonts w:ascii="Times New Roman" w:hAnsi="Times New Roman"/>
        </w:rPr>
      </w:pPr>
      <w:r>
        <w:rPr>
          <w:rFonts w:ascii="Times New Roman" w:hAnsi="Times New Roman"/>
        </w:rPr>
        <w:t>FFS details of J, e.g., whether it is explicitly signalled in the SA, J is fixed in the specification (including fixed to 1).</w:t>
      </w:r>
    </w:p>
    <w:p w14:paraId="05C25A07" w14:textId="77777777" w:rsidR="005C27AD" w:rsidRDefault="005C27AD" w:rsidP="005C27AD">
      <w:pPr>
        <w:pStyle w:val="af8"/>
        <w:numPr>
          <w:ilvl w:val="2"/>
          <w:numId w:val="28"/>
        </w:numPr>
        <w:spacing w:afterLines="20" w:after="48"/>
        <w:ind w:left="2880"/>
        <w:rPr>
          <w:rFonts w:ascii="Times New Roman" w:hAnsi="Times New Roman"/>
        </w:rPr>
      </w:pPr>
      <w:r>
        <w:rPr>
          <w:rFonts w:ascii="Times New Roman" w:hAnsi="Times New Roman"/>
        </w:rPr>
        <w:t xml:space="preserve">FFS details of </w:t>
      </w:r>
      <w:proofErr w:type="spellStart"/>
      <w:r>
        <w:rPr>
          <w:rFonts w:ascii="Times New Roman" w:hAnsi="Times New Roman"/>
        </w:rPr>
        <w:t>i</w:t>
      </w:r>
      <w:proofErr w:type="spellEnd"/>
      <w:r>
        <w:rPr>
          <w:rFonts w:ascii="Times New Roman" w:hAnsi="Times New Roman"/>
        </w:rPr>
        <w:t xml:space="preserve">, e.g., whether it is explicitly signalled in the SA, (pre)configuration can be used to restrict the selection of </w:t>
      </w:r>
      <w:proofErr w:type="spellStart"/>
      <w:r>
        <w:rPr>
          <w:rFonts w:ascii="Times New Roman" w:hAnsi="Times New Roman"/>
        </w:rPr>
        <w:t>i</w:t>
      </w:r>
      <w:proofErr w:type="spellEnd"/>
      <w:r>
        <w:rPr>
          <w:rFonts w:ascii="Times New Roman" w:hAnsi="Times New Roman"/>
        </w:rPr>
        <w:t xml:space="preserve">, </w:t>
      </w:r>
      <w:proofErr w:type="spellStart"/>
      <w:r>
        <w:rPr>
          <w:rFonts w:ascii="Times New Roman" w:hAnsi="Times New Roman"/>
        </w:rPr>
        <w:t>i</w:t>
      </w:r>
      <w:proofErr w:type="spellEnd"/>
      <w:r>
        <w:rPr>
          <w:rFonts w:ascii="Times New Roman" w:hAnsi="Times New Roman"/>
        </w:rPr>
        <w:t xml:space="preserve"> is fixed in the specification, or it is an integer between 0 and 10.</w:t>
      </w:r>
    </w:p>
    <w:p w14:paraId="0C0467FB" w14:textId="77777777" w:rsidR="005C27AD" w:rsidRPr="005C27AD" w:rsidRDefault="005C27AD" w:rsidP="002A7257">
      <w:pPr>
        <w:overflowPunct/>
        <w:autoSpaceDE/>
        <w:autoSpaceDN/>
        <w:adjustRightInd/>
        <w:spacing w:after="0"/>
        <w:jc w:val="left"/>
        <w:textAlignment w:val="auto"/>
        <w:rPr>
          <w:rFonts w:ascii="Times New Roman" w:eastAsia="맑은 고딕" w:hAnsi="Times New Roman"/>
          <w:lang w:eastAsia="ko-KR"/>
        </w:rPr>
      </w:pPr>
    </w:p>
    <w:p w14:paraId="7452F89F" w14:textId="53201F28" w:rsidR="00B903C1" w:rsidRDefault="003C35A2" w:rsidP="00450CB8">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r w:rsidR="008173BC">
        <w:rPr>
          <w:rFonts w:ascii="Times New Roman" w:eastAsia="맑은 고딕" w:hAnsi="Times New Roman" w:hint="eastAsia"/>
          <w:iCs/>
          <w:sz w:val="22"/>
          <w:lang w:eastAsia="ko-KR"/>
        </w:rPr>
        <w:t xml:space="preserve">the details of </w:t>
      </w:r>
      <w:r w:rsidR="005C27AD">
        <w:rPr>
          <w:rFonts w:ascii="Times New Roman" w:eastAsia="맑은 고딕" w:hAnsi="Times New Roman" w:hint="eastAsia"/>
          <w:iCs/>
          <w:sz w:val="22"/>
          <w:lang w:eastAsia="ko-KR"/>
        </w:rPr>
        <w:t xml:space="preserve">the indication of resource reservation </w:t>
      </w:r>
      <w:r w:rsidR="008173BC">
        <w:rPr>
          <w:rFonts w:ascii="Times New Roman" w:eastAsia="맑은 고딕" w:hAnsi="Times New Roman" w:hint="eastAsia"/>
          <w:iCs/>
          <w:sz w:val="22"/>
          <w:lang w:eastAsia="ko-KR"/>
        </w:rPr>
        <w:t xml:space="preserve">for PC5 </w:t>
      </w:r>
      <w:r w:rsidR="00D23025">
        <w:rPr>
          <w:rFonts w:ascii="Times New Roman" w:eastAsia="맑은 고딕" w:hAnsi="Times New Roman" w:hint="eastAsia"/>
          <w:iCs/>
          <w:sz w:val="22"/>
          <w:lang w:eastAsia="ko-KR"/>
        </w:rPr>
        <w:t>based V2V</w:t>
      </w:r>
      <w:r w:rsidR="00A2331B">
        <w:rPr>
          <w:rFonts w:ascii="Times New Roman" w:eastAsia="맑은 고딕" w:hAnsi="Times New Roman" w:hint="eastAsia"/>
          <w:iCs/>
          <w:sz w:val="22"/>
          <w:lang w:eastAsia="ko-KR"/>
        </w:rPr>
        <w:t xml:space="preserve">. </w:t>
      </w:r>
    </w:p>
    <w:p w14:paraId="2FFA6D57" w14:textId="77777777" w:rsidR="0033288B" w:rsidRPr="005C27AD" w:rsidRDefault="0033288B" w:rsidP="00450CB8">
      <w:pPr>
        <w:rPr>
          <w:rFonts w:ascii="Times New Roman" w:eastAsia="맑은 고딕" w:hAnsi="Times New Roman"/>
          <w:iCs/>
          <w:sz w:val="22"/>
          <w:lang w:eastAsia="ko-KR"/>
        </w:rPr>
      </w:pPr>
    </w:p>
    <w:p w14:paraId="5033D890" w14:textId="67477142" w:rsidR="00DC5C7F" w:rsidRPr="00DC5C7F" w:rsidRDefault="00DC5C7F" w:rsidP="00093D79">
      <w:pPr>
        <w:pStyle w:val="1"/>
        <w:rPr>
          <w:rFonts w:eastAsia="SimSun"/>
          <w:lang w:val="en-US"/>
        </w:rPr>
      </w:pPr>
      <w:r>
        <w:rPr>
          <w:rFonts w:eastAsia="맑은 고딕" w:hint="eastAsia"/>
          <w:lang w:val="en-US" w:eastAsia="ko-KR"/>
        </w:rPr>
        <w:t>Discussion</w:t>
      </w:r>
    </w:p>
    <w:p w14:paraId="63CA524D" w14:textId="2C528328" w:rsidR="00FD36CB" w:rsidRPr="005330E8" w:rsidRDefault="00D62676" w:rsidP="00DC5C7F">
      <w:pPr>
        <w:pStyle w:val="2"/>
        <w:rPr>
          <w:rFonts w:eastAsia="SimSun"/>
          <w:sz w:val="36"/>
          <w:lang w:val="en-US"/>
        </w:rPr>
      </w:pPr>
      <w:r>
        <w:rPr>
          <w:rFonts w:eastAsia="맑은 고딕" w:hint="eastAsia"/>
          <w:lang w:val="en-US" w:eastAsia="ko-KR"/>
        </w:rPr>
        <w:t xml:space="preserve">Details of </w:t>
      </w:r>
      <w:r w:rsidR="005C27AD">
        <w:rPr>
          <w:rFonts w:eastAsia="맑은 고딕" w:hint="eastAsia"/>
          <w:lang w:val="en-US" w:eastAsia="ko-KR"/>
        </w:rPr>
        <w:t xml:space="preserve">resource reservation indication </w:t>
      </w:r>
      <w:r>
        <w:rPr>
          <w:rFonts w:eastAsia="맑은 고딕" w:hint="eastAsia"/>
          <w:lang w:val="en-US" w:eastAsia="ko-KR"/>
        </w:rPr>
        <w:t xml:space="preserve"> </w:t>
      </w:r>
    </w:p>
    <w:p w14:paraId="17FE759B" w14:textId="3A7D68D0" w:rsidR="00094066" w:rsidRDefault="00094066" w:rsidP="00094066">
      <w:pPr>
        <w:rPr>
          <w:rFonts w:ascii="Times New Roman" w:eastAsia="맑은 고딕" w:hAnsi="Times New Roman" w:hint="eastAsia"/>
          <w:iCs/>
          <w:sz w:val="22"/>
          <w:lang w:val="en-US" w:eastAsia="ko-KR"/>
        </w:rPr>
      </w:pPr>
      <w:r>
        <w:rPr>
          <w:rFonts w:ascii="Times New Roman" w:eastAsia="맑은 고딕" w:hAnsi="Times New Roman" w:hint="eastAsia"/>
          <w:iCs/>
          <w:sz w:val="22"/>
          <w:lang w:val="en-US" w:eastAsia="ko-KR"/>
        </w:rPr>
        <w:t xml:space="preserve">We discuss e in this section. </w:t>
      </w:r>
      <w:r w:rsidR="002D6CAC" w:rsidRPr="005C27AD">
        <w:rPr>
          <w:rFonts w:ascii="Times New Roman" w:eastAsia="맑은 고딕" w:hAnsi="Times New Roman" w:hint="eastAsia"/>
          <w:iCs/>
          <w:sz w:val="22"/>
          <w:lang w:val="en-US" w:eastAsia="ko-KR"/>
        </w:rPr>
        <w:t>“</w:t>
      </w:r>
      <w:r w:rsidR="002D6CAC" w:rsidRPr="005C27AD">
        <w:rPr>
          <w:rFonts w:ascii="Times New Roman" w:eastAsia="맑은 고딕" w:hAnsi="Times New Roman" w:hint="eastAsia"/>
          <w:iCs/>
          <w:sz w:val="22"/>
          <w:lang w:val="en-US" w:eastAsia="ko-KR"/>
        </w:rPr>
        <w:t>e</w:t>
      </w:r>
      <w:r w:rsidR="002D6CAC" w:rsidRPr="005C27AD">
        <w:rPr>
          <w:rFonts w:ascii="Times New Roman" w:eastAsia="맑은 고딕" w:hAnsi="Times New Roman" w:hint="eastAsia"/>
          <w:iCs/>
          <w:sz w:val="22"/>
          <w:lang w:val="en-US" w:eastAsia="ko-KR"/>
        </w:rPr>
        <w:t>”</w:t>
      </w:r>
      <w:r w:rsidR="002D6CAC" w:rsidRPr="005C27AD">
        <w:rPr>
          <w:rFonts w:ascii="Times New Roman" w:eastAsia="맑은 고딕" w:hAnsi="Times New Roman" w:hint="eastAsia"/>
          <w:iCs/>
          <w:sz w:val="22"/>
          <w:lang w:val="en-US" w:eastAsia="ko-KR"/>
        </w:rPr>
        <w:t xml:space="preserve"> </w:t>
      </w:r>
      <w:r>
        <w:rPr>
          <w:rFonts w:ascii="Times New Roman" w:eastAsia="맑은 고딕" w:hAnsi="Times New Roman" w:hint="eastAsia"/>
          <w:iCs/>
          <w:sz w:val="22"/>
          <w:lang w:val="en-US" w:eastAsia="ko-KR"/>
        </w:rPr>
        <w:t xml:space="preserve">is </w:t>
      </w:r>
      <w:r w:rsidR="002D6CAC" w:rsidRPr="005C27AD">
        <w:rPr>
          <w:rFonts w:ascii="Times New Roman" w:eastAsia="맑은 고딕" w:hAnsi="Times New Roman" w:hint="eastAsia"/>
          <w:iCs/>
          <w:sz w:val="22"/>
          <w:lang w:val="en-US" w:eastAsia="ko-KR"/>
        </w:rPr>
        <w:t>for the time location of the resource reservation</w:t>
      </w:r>
      <w:r>
        <w:rPr>
          <w:rFonts w:ascii="Times New Roman" w:eastAsia="맑은 고딕" w:hAnsi="Times New Roman" w:hint="eastAsia"/>
          <w:iCs/>
          <w:sz w:val="22"/>
          <w:lang w:val="en-US" w:eastAsia="ko-KR"/>
        </w:rPr>
        <w:t>. CAM message can be generated with 100m to 1000ms periodicity depending on situation. S</w:t>
      </w:r>
      <w:r w:rsidRPr="00094066">
        <w:rPr>
          <w:rFonts w:ascii="Times New Roman" w:eastAsia="맑은 고딕" w:hAnsi="Times New Roman"/>
          <w:iCs/>
          <w:sz w:val="22"/>
          <w:lang w:val="en-US" w:eastAsia="ko-KR"/>
        </w:rPr>
        <w:t>ince vehicle is not teleportation, location, heading, and speed will change gradually, UE can estimate when CAM message is generated for a while.</w:t>
      </w:r>
      <w:r>
        <w:rPr>
          <w:rFonts w:ascii="Times New Roman" w:eastAsia="맑은 고딕" w:hAnsi="Times New Roman" w:hint="eastAsia"/>
          <w:iCs/>
          <w:sz w:val="22"/>
          <w:lang w:val="en-US" w:eastAsia="ko-KR"/>
        </w:rPr>
        <w:t xml:space="preserve"> Also applying </w:t>
      </w:r>
      <w:r>
        <w:rPr>
          <w:rFonts w:ascii="Times New Roman" w:eastAsia="맑은 고딕" w:hAnsi="Times New Roman"/>
          <w:iCs/>
          <w:sz w:val="22"/>
          <w:lang w:val="en-US" w:eastAsia="ko-KR"/>
        </w:rPr>
        <w:t>suitable</w:t>
      </w:r>
      <w:r>
        <w:rPr>
          <w:rFonts w:ascii="Times New Roman" w:eastAsia="맑은 고딕" w:hAnsi="Times New Roman" w:hint="eastAsia"/>
          <w:iCs/>
          <w:sz w:val="22"/>
          <w:lang w:val="en-US" w:eastAsia="ko-KR"/>
        </w:rPr>
        <w:t xml:space="preserve"> timing margin to absorb timing jitter of message generation period, the resource missing issue which means that UE cannot use the reserved resource when the packet is not arrived can be resolved. Due to these reasons, we think that every 100ms resource reservation is not necessary and every 100ms resource reservation will cause resource overbooking. To this operation, reservation period (j) is explicitly signaled via SA. </w:t>
      </w:r>
    </w:p>
    <w:p w14:paraId="38FAA9BC" w14:textId="782AC947" w:rsidR="00094066" w:rsidRPr="00094066" w:rsidRDefault="00094066" w:rsidP="00094066">
      <w:pPr>
        <w:rPr>
          <w:rFonts w:ascii="Times New Roman" w:eastAsia="맑은 고딕" w:hAnsi="Times New Roman" w:hint="eastAsia"/>
          <w:b/>
          <w:iCs/>
          <w:sz w:val="22"/>
          <w:lang w:val="en-US" w:eastAsia="ko-KR"/>
        </w:rPr>
      </w:pPr>
      <w:r w:rsidRPr="00094066">
        <w:rPr>
          <w:rFonts w:ascii="Times New Roman" w:eastAsia="맑은 고딕" w:hAnsi="Times New Roman" w:hint="eastAsia"/>
          <w:b/>
          <w:iCs/>
          <w:sz w:val="22"/>
          <w:lang w:val="en-US" w:eastAsia="ko-KR"/>
        </w:rPr>
        <w:t xml:space="preserve">Proposal 1: </w:t>
      </w:r>
      <w:r>
        <w:rPr>
          <w:rFonts w:ascii="Times New Roman" w:eastAsia="맑은 고딕" w:hAnsi="Times New Roman" w:hint="eastAsia"/>
          <w:b/>
          <w:iCs/>
          <w:sz w:val="22"/>
          <w:lang w:val="en-US" w:eastAsia="ko-KR"/>
        </w:rPr>
        <w:t xml:space="preserve">The </w:t>
      </w:r>
      <w:r w:rsidRPr="00094066">
        <w:rPr>
          <w:rFonts w:ascii="Times New Roman" w:eastAsia="맑은 고딕" w:hAnsi="Times New Roman" w:hint="eastAsia"/>
          <w:b/>
          <w:iCs/>
          <w:sz w:val="22"/>
          <w:lang w:val="en-US" w:eastAsia="ko-KR"/>
        </w:rPr>
        <w:t>reservation period (</w:t>
      </w:r>
      <w:proofErr w:type="spellStart"/>
      <w:r>
        <w:rPr>
          <w:rFonts w:ascii="Times New Roman" w:eastAsia="맑은 고딕" w:hAnsi="Times New Roman" w:hint="eastAsia"/>
          <w:b/>
          <w:iCs/>
          <w:sz w:val="22"/>
          <w:lang w:val="en-US" w:eastAsia="ko-KR"/>
        </w:rPr>
        <w:t>i</w:t>
      </w:r>
      <w:proofErr w:type="spellEnd"/>
      <w:r w:rsidRPr="00094066">
        <w:rPr>
          <w:rFonts w:ascii="Times New Roman" w:eastAsia="맑은 고딕" w:hAnsi="Times New Roman" w:hint="eastAsia"/>
          <w:b/>
          <w:iCs/>
          <w:sz w:val="22"/>
          <w:lang w:val="en-US" w:eastAsia="ko-KR"/>
        </w:rPr>
        <w:t xml:space="preserve">) </w:t>
      </w:r>
      <w:proofErr w:type="gramStart"/>
      <w:r w:rsidRPr="00094066">
        <w:rPr>
          <w:rFonts w:ascii="Times New Roman" w:eastAsia="맑은 고딕" w:hAnsi="Times New Roman" w:hint="eastAsia"/>
          <w:b/>
          <w:iCs/>
          <w:sz w:val="22"/>
          <w:lang w:val="en-US" w:eastAsia="ko-KR"/>
        </w:rPr>
        <w:t>is</w:t>
      </w:r>
      <w:proofErr w:type="gramEnd"/>
      <w:r w:rsidRPr="00094066">
        <w:rPr>
          <w:rFonts w:ascii="Times New Roman" w:eastAsia="맑은 고딕" w:hAnsi="Times New Roman" w:hint="eastAsia"/>
          <w:b/>
          <w:iCs/>
          <w:sz w:val="22"/>
          <w:lang w:val="en-US" w:eastAsia="ko-KR"/>
        </w:rPr>
        <w:t xml:space="preserve"> explicitly </w:t>
      </w:r>
      <w:r w:rsidRPr="00094066">
        <w:rPr>
          <w:rFonts w:ascii="Times New Roman" w:eastAsia="맑은 고딕" w:hAnsi="Times New Roman"/>
          <w:b/>
          <w:iCs/>
          <w:sz w:val="22"/>
          <w:lang w:val="en-US" w:eastAsia="ko-KR"/>
        </w:rPr>
        <w:t>signaled</w:t>
      </w:r>
      <w:r w:rsidRPr="00094066">
        <w:rPr>
          <w:rFonts w:ascii="Times New Roman" w:eastAsia="맑은 고딕" w:hAnsi="Times New Roman" w:hint="eastAsia"/>
          <w:b/>
          <w:iCs/>
          <w:sz w:val="22"/>
          <w:lang w:val="en-US" w:eastAsia="ko-KR"/>
        </w:rPr>
        <w:t xml:space="preserve"> via SA. </w:t>
      </w:r>
    </w:p>
    <w:p w14:paraId="7965E2C1" w14:textId="0F648D38" w:rsidR="002D6CAC" w:rsidRPr="005C27AD" w:rsidRDefault="00094066" w:rsidP="00094066">
      <w:pP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 xml:space="preserve">We prefer that J is fixed in the specification, i.e. J=1. This option can reduce the bit size of SA. Another option is J (which is the same as counter value) is </w:t>
      </w:r>
      <w:r>
        <w:rPr>
          <w:rFonts w:ascii="Times New Roman" w:eastAsia="맑은 고딕" w:hAnsi="Times New Roman"/>
          <w:iCs/>
          <w:sz w:val="22"/>
          <w:lang w:val="en-US" w:eastAsia="ko-KR"/>
        </w:rPr>
        <w:t>signaled</w:t>
      </w:r>
      <w:r>
        <w:rPr>
          <w:rFonts w:ascii="Times New Roman" w:eastAsia="맑은 고딕" w:hAnsi="Times New Roman" w:hint="eastAsia"/>
          <w:iCs/>
          <w:sz w:val="22"/>
          <w:lang w:val="en-US" w:eastAsia="ko-KR"/>
        </w:rPr>
        <w:t xml:space="preserve"> via SA. </w:t>
      </w:r>
      <w:r w:rsidR="002D6CAC" w:rsidRPr="005C27AD">
        <w:rPr>
          <w:rFonts w:ascii="Times New Roman" w:eastAsia="맑은 고딕" w:hAnsi="Times New Roman" w:hint="eastAsia"/>
          <w:iCs/>
          <w:sz w:val="22"/>
          <w:lang w:val="en-US" w:eastAsia="ko-KR"/>
        </w:rPr>
        <w:t>In any case, there should be an explicit indication SA to inform whether the UE may change the resource in the next transmission.</w:t>
      </w:r>
    </w:p>
    <w:p w14:paraId="2D1B5D59" w14:textId="3CC9879D" w:rsidR="000B5E1B" w:rsidRPr="00094066" w:rsidRDefault="00094066" w:rsidP="005C27AD">
      <w:pPr>
        <w:rPr>
          <w:rFonts w:ascii="Times New Roman" w:eastAsia="맑은 고딕" w:hAnsi="Times New Roman"/>
          <w:b/>
          <w:iCs/>
          <w:sz w:val="22"/>
          <w:lang w:val="en-US" w:eastAsia="ko-KR"/>
        </w:rPr>
      </w:pPr>
      <w:r>
        <w:rPr>
          <w:rFonts w:ascii="Times New Roman" w:eastAsia="맑은 고딕" w:hAnsi="Times New Roman" w:hint="eastAsia"/>
          <w:b/>
          <w:iCs/>
          <w:sz w:val="22"/>
          <w:lang w:val="en-US" w:eastAsia="ko-KR"/>
        </w:rPr>
        <w:t xml:space="preserve">Proposal 2: J is fixed to one in the specification. </w:t>
      </w:r>
    </w:p>
    <w:p w14:paraId="37F9808D" w14:textId="38AB9158" w:rsidR="00093D79" w:rsidRPr="00502C3B" w:rsidRDefault="00093D79" w:rsidP="00093D79">
      <w:pPr>
        <w:rPr>
          <w:rFonts w:ascii="Times New Roman" w:eastAsia="맑은 고딕" w:hAnsi="Times New Roman"/>
          <w:iCs/>
          <w:sz w:val="22"/>
          <w:lang w:val="en-US" w:eastAsia="ko-KR"/>
        </w:rPr>
      </w:pPr>
    </w:p>
    <w:p w14:paraId="01F68C13" w14:textId="41CF8A8B" w:rsidR="006420F0" w:rsidRDefault="006420F0">
      <w:pPr>
        <w:pStyle w:val="1"/>
        <w:rPr>
          <w:rFonts w:eastAsia="맑은 고딕"/>
          <w:noProof/>
          <w:lang w:eastAsia="ko-KR"/>
        </w:rPr>
      </w:pPr>
      <w:r>
        <w:rPr>
          <w:rFonts w:eastAsia="맑은 고딕" w:hint="eastAsia"/>
          <w:noProof/>
          <w:lang w:eastAsia="ko-KR"/>
        </w:rPr>
        <w:lastRenderedPageBreak/>
        <w:t>Conclusion</w:t>
      </w:r>
    </w:p>
    <w:p w14:paraId="6A6863F4" w14:textId="226CA175" w:rsidR="006420F0" w:rsidRPr="00003A69" w:rsidRDefault="00400604" w:rsidP="006420F0">
      <w:pPr>
        <w:rPr>
          <w:rFonts w:ascii="Times New Roman" w:eastAsia="맑은 고딕" w:hAnsi="Times New Roman"/>
          <w:sz w:val="22"/>
          <w:szCs w:val="22"/>
          <w:lang w:eastAsia="ko-KR"/>
        </w:rPr>
      </w:pPr>
      <w:r w:rsidRPr="00003A69">
        <w:rPr>
          <w:rFonts w:ascii="Times New Roman" w:eastAsia="맑은 고딕" w:hAnsi="Times New Roman"/>
          <w:sz w:val="22"/>
          <w:szCs w:val="22"/>
          <w:lang w:eastAsia="ko-KR"/>
        </w:rPr>
        <w:t xml:space="preserve">We discussed </w:t>
      </w:r>
      <w:r w:rsidR="000A5F06" w:rsidRPr="00003A69">
        <w:rPr>
          <w:rFonts w:ascii="Times New Roman" w:eastAsia="맑은 고딕" w:hAnsi="Times New Roman"/>
          <w:sz w:val="22"/>
          <w:szCs w:val="22"/>
          <w:lang w:eastAsia="ko-KR"/>
        </w:rPr>
        <w:t xml:space="preserve">the details of resource </w:t>
      </w:r>
      <w:r w:rsidR="00094066">
        <w:rPr>
          <w:rFonts w:ascii="Times New Roman" w:eastAsia="맑은 고딕" w:hAnsi="Times New Roman" w:hint="eastAsia"/>
          <w:sz w:val="22"/>
          <w:szCs w:val="22"/>
          <w:lang w:eastAsia="ko-KR"/>
        </w:rPr>
        <w:t>reservation indication</w:t>
      </w:r>
      <w:r w:rsidR="00700C73" w:rsidRPr="00003A69">
        <w:rPr>
          <w:rFonts w:ascii="Times New Roman" w:eastAsia="맑은 고딕" w:hAnsi="Times New Roman"/>
          <w:sz w:val="22"/>
          <w:szCs w:val="22"/>
          <w:lang w:eastAsia="ko-KR"/>
        </w:rPr>
        <w:t xml:space="preserve"> for PC5 based V2V</w:t>
      </w:r>
      <w:r w:rsidRPr="00003A69">
        <w:rPr>
          <w:rFonts w:ascii="Times New Roman" w:eastAsia="맑은 고딕" w:hAnsi="Times New Roman"/>
          <w:sz w:val="22"/>
          <w:szCs w:val="22"/>
          <w:lang w:eastAsia="ko-KR"/>
        </w:rPr>
        <w:t>. Based on the discussions, the following proposals were made:</w:t>
      </w:r>
    </w:p>
    <w:p w14:paraId="428BD307" w14:textId="77777777" w:rsidR="00094066" w:rsidRPr="00094066" w:rsidRDefault="00094066" w:rsidP="00094066">
      <w:pPr>
        <w:rPr>
          <w:rFonts w:ascii="Times New Roman" w:eastAsia="맑은 고딕" w:hAnsi="Times New Roman" w:hint="eastAsia"/>
          <w:b/>
          <w:iCs/>
          <w:sz w:val="22"/>
          <w:lang w:val="en-US" w:eastAsia="ko-KR"/>
        </w:rPr>
      </w:pPr>
      <w:r w:rsidRPr="00094066">
        <w:rPr>
          <w:rFonts w:ascii="Times New Roman" w:eastAsia="맑은 고딕" w:hAnsi="Times New Roman" w:hint="eastAsia"/>
          <w:b/>
          <w:iCs/>
          <w:sz w:val="22"/>
          <w:lang w:val="en-US" w:eastAsia="ko-KR"/>
        </w:rPr>
        <w:t xml:space="preserve">Proposal 1: </w:t>
      </w:r>
      <w:r>
        <w:rPr>
          <w:rFonts w:ascii="Times New Roman" w:eastAsia="맑은 고딕" w:hAnsi="Times New Roman" w:hint="eastAsia"/>
          <w:b/>
          <w:iCs/>
          <w:sz w:val="22"/>
          <w:lang w:val="en-US" w:eastAsia="ko-KR"/>
        </w:rPr>
        <w:t xml:space="preserve">The </w:t>
      </w:r>
      <w:r w:rsidRPr="00094066">
        <w:rPr>
          <w:rFonts w:ascii="Times New Roman" w:eastAsia="맑은 고딕" w:hAnsi="Times New Roman" w:hint="eastAsia"/>
          <w:b/>
          <w:iCs/>
          <w:sz w:val="22"/>
          <w:lang w:val="en-US" w:eastAsia="ko-KR"/>
        </w:rPr>
        <w:t>reservation period (</w:t>
      </w:r>
      <w:proofErr w:type="spellStart"/>
      <w:r>
        <w:rPr>
          <w:rFonts w:ascii="Times New Roman" w:eastAsia="맑은 고딕" w:hAnsi="Times New Roman" w:hint="eastAsia"/>
          <w:b/>
          <w:iCs/>
          <w:sz w:val="22"/>
          <w:lang w:val="en-US" w:eastAsia="ko-KR"/>
        </w:rPr>
        <w:t>i</w:t>
      </w:r>
      <w:proofErr w:type="spellEnd"/>
      <w:r w:rsidRPr="00094066">
        <w:rPr>
          <w:rFonts w:ascii="Times New Roman" w:eastAsia="맑은 고딕" w:hAnsi="Times New Roman" w:hint="eastAsia"/>
          <w:b/>
          <w:iCs/>
          <w:sz w:val="22"/>
          <w:lang w:val="en-US" w:eastAsia="ko-KR"/>
        </w:rPr>
        <w:t xml:space="preserve">) </w:t>
      </w:r>
      <w:proofErr w:type="gramStart"/>
      <w:r w:rsidRPr="00094066">
        <w:rPr>
          <w:rFonts w:ascii="Times New Roman" w:eastAsia="맑은 고딕" w:hAnsi="Times New Roman" w:hint="eastAsia"/>
          <w:b/>
          <w:iCs/>
          <w:sz w:val="22"/>
          <w:lang w:val="en-US" w:eastAsia="ko-KR"/>
        </w:rPr>
        <w:t>is</w:t>
      </w:r>
      <w:proofErr w:type="gramEnd"/>
      <w:r w:rsidRPr="00094066">
        <w:rPr>
          <w:rFonts w:ascii="Times New Roman" w:eastAsia="맑은 고딕" w:hAnsi="Times New Roman" w:hint="eastAsia"/>
          <w:b/>
          <w:iCs/>
          <w:sz w:val="22"/>
          <w:lang w:val="en-US" w:eastAsia="ko-KR"/>
        </w:rPr>
        <w:t xml:space="preserve"> explicitly </w:t>
      </w:r>
      <w:r w:rsidRPr="00094066">
        <w:rPr>
          <w:rFonts w:ascii="Times New Roman" w:eastAsia="맑은 고딕" w:hAnsi="Times New Roman"/>
          <w:b/>
          <w:iCs/>
          <w:sz w:val="22"/>
          <w:lang w:val="en-US" w:eastAsia="ko-KR"/>
        </w:rPr>
        <w:t>signaled</w:t>
      </w:r>
      <w:r w:rsidRPr="00094066">
        <w:rPr>
          <w:rFonts w:ascii="Times New Roman" w:eastAsia="맑은 고딕" w:hAnsi="Times New Roman" w:hint="eastAsia"/>
          <w:b/>
          <w:iCs/>
          <w:sz w:val="22"/>
          <w:lang w:val="en-US" w:eastAsia="ko-KR"/>
        </w:rPr>
        <w:t xml:space="preserve"> via SA. </w:t>
      </w:r>
    </w:p>
    <w:p w14:paraId="65B3A798" w14:textId="77777777" w:rsidR="00094066" w:rsidRPr="00094066" w:rsidRDefault="00094066" w:rsidP="00094066">
      <w:pPr>
        <w:rPr>
          <w:rFonts w:ascii="Times New Roman" w:eastAsia="맑은 고딕" w:hAnsi="Times New Roman"/>
          <w:b/>
          <w:iCs/>
          <w:sz w:val="22"/>
          <w:lang w:val="en-US" w:eastAsia="ko-KR"/>
        </w:rPr>
      </w:pPr>
      <w:r>
        <w:rPr>
          <w:rFonts w:ascii="Times New Roman" w:eastAsia="맑은 고딕" w:hAnsi="Times New Roman" w:hint="eastAsia"/>
          <w:b/>
          <w:iCs/>
          <w:sz w:val="22"/>
          <w:lang w:val="en-US" w:eastAsia="ko-KR"/>
        </w:rPr>
        <w:t xml:space="preserve">Proposal 2: J is fixed to one in the specification. </w:t>
      </w:r>
    </w:p>
    <w:p w14:paraId="54792E48" w14:textId="77777777" w:rsidR="00BA2DEE" w:rsidRPr="00094066" w:rsidRDefault="00BA2DEE" w:rsidP="006420F0">
      <w:pPr>
        <w:rPr>
          <w:rFonts w:eastAsia="맑은 고딕"/>
          <w:lang w:val="en-US" w:eastAsia="ko-KR"/>
        </w:rPr>
      </w:pPr>
    </w:p>
    <w:p w14:paraId="1B65E76C" w14:textId="77777777" w:rsidR="00652667" w:rsidRPr="00BC4D0B" w:rsidRDefault="00652667">
      <w:pPr>
        <w:pStyle w:val="1"/>
        <w:rPr>
          <w:noProof/>
        </w:rPr>
      </w:pPr>
      <w:r w:rsidRPr="00BC4D0B">
        <w:t>References</w:t>
      </w:r>
    </w:p>
    <w:p w14:paraId="57B97A07" w14:textId="77777777" w:rsidR="003C289D" w:rsidRDefault="003C289D" w:rsidP="003C35A2">
      <w:pPr>
        <w:rPr>
          <w:rFonts w:eastAsia="맑은 고딕" w:cs="Arial"/>
          <w:lang w:eastAsia="ko-KR"/>
        </w:rPr>
      </w:pPr>
      <w:bookmarkStart w:id="6" w:name="_GoBack"/>
      <w:bookmarkEnd w:id="4"/>
      <w:bookmarkEnd w:id="5"/>
      <w:bookmarkEnd w:id="6"/>
    </w:p>
    <w:sectPr w:rsidR="003C289D"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0F486" w14:textId="77777777" w:rsidR="00833AD4" w:rsidRDefault="00833AD4" w:rsidP="00796430">
      <w:r>
        <w:separator/>
      </w:r>
    </w:p>
  </w:endnote>
  <w:endnote w:type="continuationSeparator" w:id="0">
    <w:p w14:paraId="11ADA5B9" w14:textId="77777777" w:rsidR="00833AD4" w:rsidRDefault="00833AD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94066">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94066">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AE9F5" w14:textId="77777777" w:rsidR="00833AD4" w:rsidRDefault="00833AD4" w:rsidP="00796430">
      <w:r>
        <w:separator/>
      </w:r>
    </w:p>
  </w:footnote>
  <w:footnote w:type="continuationSeparator" w:id="0">
    <w:p w14:paraId="1F81E84B" w14:textId="77777777" w:rsidR="00833AD4" w:rsidRDefault="00833AD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F55C93"/>
    <w:multiLevelType w:val="hybridMultilevel"/>
    <w:tmpl w:val="8F508A90"/>
    <w:lvl w:ilvl="0" w:tplc="59A2EFE0">
      <w:start w:val="1"/>
      <w:numFmt w:val="bullet"/>
      <w:lvlText w:val=""/>
      <w:lvlJc w:val="left"/>
      <w:pPr>
        <w:tabs>
          <w:tab w:val="num" w:pos="720"/>
        </w:tabs>
        <w:ind w:left="720" w:hanging="360"/>
      </w:pPr>
      <w:rPr>
        <w:rFonts w:ascii="Wingdings" w:hAnsi="Wingdings" w:hint="default"/>
      </w:rPr>
    </w:lvl>
    <w:lvl w:ilvl="1" w:tplc="F2B4A4CE">
      <w:numFmt w:val="bullet"/>
      <w:lvlText w:val="–"/>
      <w:lvlJc w:val="left"/>
      <w:pPr>
        <w:tabs>
          <w:tab w:val="num" w:pos="1440"/>
        </w:tabs>
        <w:ind w:left="1440" w:hanging="360"/>
      </w:pPr>
      <w:rPr>
        <w:rFonts w:ascii="Arial" w:hAnsi="Arial" w:hint="default"/>
      </w:rPr>
    </w:lvl>
    <w:lvl w:ilvl="2" w:tplc="042417DA">
      <w:numFmt w:val="bullet"/>
      <w:lvlText w:val=""/>
      <w:lvlJc w:val="left"/>
      <w:pPr>
        <w:tabs>
          <w:tab w:val="num" w:pos="2160"/>
        </w:tabs>
        <w:ind w:left="2160" w:hanging="360"/>
      </w:pPr>
      <w:rPr>
        <w:rFonts w:ascii="Wingdings" w:hAnsi="Wingdings" w:hint="default"/>
      </w:rPr>
    </w:lvl>
    <w:lvl w:ilvl="3" w:tplc="47AE6AC4" w:tentative="1">
      <w:start w:val="1"/>
      <w:numFmt w:val="bullet"/>
      <w:lvlText w:val=""/>
      <w:lvlJc w:val="left"/>
      <w:pPr>
        <w:tabs>
          <w:tab w:val="num" w:pos="2880"/>
        </w:tabs>
        <w:ind w:left="2880" w:hanging="360"/>
      </w:pPr>
      <w:rPr>
        <w:rFonts w:ascii="Wingdings" w:hAnsi="Wingdings" w:hint="default"/>
      </w:rPr>
    </w:lvl>
    <w:lvl w:ilvl="4" w:tplc="4F82BAA0" w:tentative="1">
      <w:start w:val="1"/>
      <w:numFmt w:val="bullet"/>
      <w:lvlText w:val=""/>
      <w:lvlJc w:val="left"/>
      <w:pPr>
        <w:tabs>
          <w:tab w:val="num" w:pos="3600"/>
        </w:tabs>
        <w:ind w:left="3600" w:hanging="360"/>
      </w:pPr>
      <w:rPr>
        <w:rFonts w:ascii="Wingdings" w:hAnsi="Wingdings" w:hint="default"/>
      </w:rPr>
    </w:lvl>
    <w:lvl w:ilvl="5" w:tplc="2F760642" w:tentative="1">
      <w:start w:val="1"/>
      <w:numFmt w:val="bullet"/>
      <w:lvlText w:val=""/>
      <w:lvlJc w:val="left"/>
      <w:pPr>
        <w:tabs>
          <w:tab w:val="num" w:pos="4320"/>
        </w:tabs>
        <w:ind w:left="4320" w:hanging="360"/>
      </w:pPr>
      <w:rPr>
        <w:rFonts w:ascii="Wingdings" w:hAnsi="Wingdings" w:hint="default"/>
      </w:rPr>
    </w:lvl>
    <w:lvl w:ilvl="6" w:tplc="8F0672BC" w:tentative="1">
      <w:start w:val="1"/>
      <w:numFmt w:val="bullet"/>
      <w:lvlText w:val=""/>
      <w:lvlJc w:val="left"/>
      <w:pPr>
        <w:tabs>
          <w:tab w:val="num" w:pos="5040"/>
        </w:tabs>
        <w:ind w:left="5040" w:hanging="360"/>
      </w:pPr>
      <w:rPr>
        <w:rFonts w:ascii="Wingdings" w:hAnsi="Wingdings" w:hint="default"/>
      </w:rPr>
    </w:lvl>
    <w:lvl w:ilvl="7" w:tplc="0E8A073C" w:tentative="1">
      <w:start w:val="1"/>
      <w:numFmt w:val="bullet"/>
      <w:lvlText w:val=""/>
      <w:lvlJc w:val="left"/>
      <w:pPr>
        <w:tabs>
          <w:tab w:val="num" w:pos="5760"/>
        </w:tabs>
        <w:ind w:left="5760" w:hanging="360"/>
      </w:pPr>
      <w:rPr>
        <w:rFonts w:ascii="Wingdings" w:hAnsi="Wingdings" w:hint="default"/>
      </w:rPr>
    </w:lvl>
    <w:lvl w:ilvl="8" w:tplc="F238DCD4" w:tentative="1">
      <w:start w:val="1"/>
      <w:numFmt w:val="bullet"/>
      <w:lvlText w:val=""/>
      <w:lvlJc w:val="left"/>
      <w:pPr>
        <w:tabs>
          <w:tab w:val="num" w:pos="6480"/>
        </w:tabs>
        <w:ind w:left="6480" w:hanging="360"/>
      </w:pPr>
      <w:rPr>
        <w:rFonts w:ascii="Wingdings" w:hAnsi="Wingdings" w:hint="default"/>
      </w:r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8165EF5"/>
    <w:multiLevelType w:val="hybridMultilevel"/>
    <w:tmpl w:val="4FF2704C"/>
    <w:lvl w:ilvl="0" w:tplc="75084942">
      <w:start w:val="1"/>
      <w:numFmt w:val="bullet"/>
      <w:lvlText w:val="–"/>
      <w:lvlJc w:val="left"/>
      <w:pPr>
        <w:tabs>
          <w:tab w:val="num" w:pos="720"/>
        </w:tabs>
        <w:ind w:left="720" w:hanging="360"/>
      </w:pPr>
      <w:rPr>
        <w:rFonts w:ascii="Arial" w:hAnsi="Arial" w:hint="default"/>
      </w:rPr>
    </w:lvl>
    <w:lvl w:ilvl="1" w:tplc="DE7262DA">
      <w:start w:val="1"/>
      <w:numFmt w:val="bullet"/>
      <w:lvlText w:val="–"/>
      <w:lvlJc w:val="left"/>
      <w:pPr>
        <w:tabs>
          <w:tab w:val="num" w:pos="1440"/>
        </w:tabs>
        <w:ind w:left="1440" w:hanging="360"/>
      </w:pPr>
      <w:rPr>
        <w:rFonts w:ascii="Arial" w:hAnsi="Arial" w:hint="default"/>
      </w:rPr>
    </w:lvl>
    <w:lvl w:ilvl="2" w:tplc="DC5A2826">
      <w:numFmt w:val="bullet"/>
      <w:lvlText w:val=""/>
      <w:lvlJc w:val="left"/>
      <w:pPr>
        <w:tabs>
          <w:tab w:val="num" w:pos="2160"/>
        </w:tabs>
        <w:ind w:left="2160" w:hanging="360"/>
      </w:pPr>
      <w:rPr>
        <w:rFonts w:ascii="Wingdings" w:hAnsi="Wingdings" w:hint="default"/>
      </w:rPr>
    </w:lvl>
    <w:lvl w:ilvl="3" w:tplc="BB5420BC">
      <w:numFmt w:val="bullet"/>
      <w:lvlText w:val="•"/>
      <w:lvlJc w:val="left"/>
      <w:pPr>
        <w:tabs>
          <w:tab w:val="num" w:pos="2880"/>
        </w:tabs>
        <w:ind w:left="2880" w:hanging="360"/>
      </w:pPr>
      <w:rPr>
        <w:rFonts w:ascii="Arial" w:hAnsi="Arial" w:hint="default"/>
      </w:rPr>
    </w:lvl>
    <w:lvl w:ilvl="4" w:tplc="2ED87EC8" w:tentative="1">
      <w:start w:val="1"/>
      <w:numFmt w:val="bullet"/>
      <w:lvlText w:val="–"/>
      <w:lvlJc w:val="left"/>
      <w:pPr>
        <w:tabs>
          <w:tab w:val="num" w:pos="3600"/>
        </w:tabs>
        <w:ind w:left="3600" w:hanging="360"/>
      </w:pPr>
      <w:rPr>
        <w:rFonts w:ascii="Arial" w:hAnsi="Arial" w:hint="default"/>
      </w:rPr>
    </w:lvl>
    <w:lvl w:ilvl="5" w:tplc="418CEF3A" w:tentative="1">
      <w:start w:val="1"/>
      <w:numFmt w:val="bullet"/>
      <w:lvlText w:val="–"/>
      <w:lvlJc w:val="left"/>
      <w:pPr>
        <w:tabs>
          <w:tab w:val="num" w:pos="4320"/>
        </w:tabs>
        <w:ind w:left="4320" w:hanging="360"/>
      </w:pPr>
      <w:rPr>
        <w:rFonts w:ascii="Arial" w:hAnsi="Arial" w:hint="default"/>
      </w:rPr>
    </w:lvl>
    <w:lvl w:ilvl="6" w:tplc="31946B74" w:tentative="1">
      <w:start w:val="1"/>
      <w:numFmt w:val="bullet"/>
      <w:lvlText w:val="–"/>
      <w:lvlJc w:val="left"/>
      <w:pPr>
        <w:tabs>
          <w:tab w:val="num" w:pos="5040"/>
        </w:tabs>
        <w:ind w:left="5040" w:hanging="360"/>
      </w:pPr>
      <w:rPr>
        <w:rFonts w:ascii="Arial" w:hAnsi="Arial" w:hint="default"/>
      </w:rPr>
    </w:lvl>
    <w:lvl w:ilvl="7" w:tplc="9870A070" w:tentative="1">
      <w:start w:val="1"/>
      <w:numFmt w:val="bullet"/>
      <w:lvlText w:val="–"/>
      <w:lvlJc w:val="left"/>
      <w:pPr>
        <w:tabs>
          <w:tab w:val="num" w:pos="5760"/>
        </w:tabs>
        <w:ind w:left="5760" w:hanging="360"/>
      </w:pPr>
      <w:rPr>
        <w:rFonts w:ascii="Arial" w:hAnsi="Arial" w:hint="default"/>
      </w:rPr>
    </w:lvl>
    <w:lvl w:ilvl="8" w:tplc="608A10E0" w:tentative="1">
      <w:start w:val="1"/>
      <w:numFmt w:val="bullet"/>
      <w:lvlText w:val="–"/>
      <w:lvlJc w:val="left"/>
      <w:pPr>
        <w:tabs>
          <w:tab w:val="num" w:pos="6480"/>
        </w:tabs>
        <w:ind w:left="6480" w:hanging="360"/>
      </w:pPr>
      <w:rPr>
        <w:rFonts w:ascii="Arial" w:hAnsi="Arial" w:hint="default"/>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812893"/>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2881A4E"/>
    <w:multiLevelType w:val="hybridMultilevel"/>
    <w:tmpl w:val="0B841210"/>
    <w:lvl w:ilvl="0" w:tplc="D2A0CCE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C63E54"/>
    <w:multiLevelType w:val="hybridMultilevel"/>
    <w:tmpl w:val="AFC6E306"/>
    <w:lvl w:ilvl="0" w:tplc="FD02C79A">
      <w:start w:val="1"/>
      <w:numFmt w:val="bullet"/>
      <w:lvlText w:val="–"/>
      <w:lvlJc w:val="left"/>
      <w:pPr>
        <w:tabs>
          <w:tab w:val="num" w:pos="720"/>
        </w:tabs>
        <w:ind w:left="720" w:hanging="360"/>
      </w:pPr>
      <w:rPr>
        <w:rFonts w:ascii="Arial" w:hAnsi="Arial" w:hint="default"/>
      </w:rPr>
    </w:lvl>
    <w:lvl w:ilvl="1" w:tplc="0A525834">
      <w:start w:val="1"/>
      <w:numFmt w:val="bullet"/>
      <w:lvlText w:val="–"/>
      <w:lvlJc w:val="left"/>
      <w:pPr>
        <w:tabs>
          <w:tab w:val="num" w:pos="1440"/>
        </w:tabs>
        <w:ind w:left="1440" w:hanging="360"/>
      </w:pPr>
      <w:rPr>
        <w:rFonts w:ascii="Arial" w:hAnsi="Arial" w:hint="default"/>
      </w:rPr>
    </w:lvl>
    <w:lvl w:ilvl="2" w:tplc="43D0006A">
      <w:numFmt w:val="bullet"/>
      <w:lvlText w:val=""/>
      <w:lvlJc w:val="left"/>
      <w:pPr>
        <w:tabs>
          <w:tab w:val="num" w:pos="2160"/>
        </w:tabs>
        <w:ind w:left="2160" w:hanging="360"/>
      </w:pPr>
      <w:rPr>
        <w:rFonts w:ascii="Wingdings" w:hAnsi="Wingdings" w:hint="default"/>
      </w:rPr>
    </w:lvl>
    <w:lvl w:ilvl="3" w:tplc="36A815EA">
      <w:numFmt w:val="bullet"/>
      <w:lvlText w:val="•"/>
      <w:lvlJc w:val="left"/>
      <w:pPr>
        <w:tabs>
          <w:tab w:val="num" w:pos="2880"/>
        </w:tabs>
        <w:ind w:left="2880" w:hanging="360"/>
      </w:pPr>
      <w:rPr>
        <w:rFonts w:ascii="Arial" w:hAnsi="Arial" w:hint="default"/>
      </w:rPr>
    </w:lvl>
    <w:lvl w:ilvl="4" w:tplc="3252CE7C" w:tentative="1">
      <w:start w:val="1"/>
      <w:numFmt w:val="bullet"/>
      <w:lvlText w:val="–"/>
      <w:lvlJc w:val="left"/>
      <w:pPr>
        <w:tabs>
          <w:tab w:val="num" w:pos="3600"/>
        </w:tabs>
        <w:ind w:left="3600" w:hanging="360"/>
      </w:pPr>
      <w:rPr>
        <w:rFonts w:ascii="Arial" w:hAnsi="Arial" w:hint="default"/>
      </w:rPr>
    </w:lvl>
    <w:lvl w:ilvl="5" w:tplc="05A840C6" w:tentative="1">
      <w:start w:val="1"/>
      <w:numFmt w:val="bullet"/>
      <w:lvlText w:val="–"/>
      <w:lvlJc w:val="left"/>
      <w:pPr>
        <w:tabs>
          <w:tab w:val="num" w:pos="4320"/>
        </w:tabs>
        <w:ind w:left="4320" w:hanging="360"/>
      </w:pPr>
      <w:rPr>
        <w:rFonts w:ascii="Arial" w:hAnsi="Arial" w:hint="default"/>
      </w:rPr>
    </w:lvl>
    <w:lvl w:ilvl="6" w:tplc="66FAE34E" w:tentative="1">
      <w:start w:val="1"/>
      <w:numFmt w:val="bullet"/>
      <w:lvlText w:val="–"/>
      <w:lvlJc w:val="left"/>
      <w:pPr>
        <w:tabs>
          <w:tab w:val="num" w:pos="5040"/>
        </w:tabs>
        <w:ind w:left="5040" w:hanging="360"/>
      </w:pPr>
      <w:rPr>
        <w:rFonts w:ascii="Arial" w:hAnsi="Arial" w:hint="default"/>
      </w:rPr>
    </w:lvl>
    <w:lvl w:ilvl="7" w:tplc="B48C06C4" w:tentative="1">
      <w:start w:val="1"/>
      <w:numFmt w:val="bullet"/>
      <w:lvlText w:val="–"/>
      <w:lvlJc w:val="left"/>
      <w:pPr>
        <w:tabs>
          <w:tab w:val="num" w:pos="5760"/>
        </w:tabs>
        <w:ind w:left="5760" w:hanging="360"/>
      </w:pPr>
      <w:rPr>
        <w:rFonts w:ascii="Arial" w:hAnsi="Arial" w:hint="default"/>
      </w:rPr>
    </w:lvl>
    <w:lvl w:ilvl="8" w:tplc="DCA8BFCE" w:tentative="1">
      <w:start w:val="1"/>
      <w:numFmt w:val="bullet"/>
      <w:lvlText w:val="–"/>
      <w:lvlJc w:val="left"/>
      <w:pPr>
        <w:tabs>
          <w:tab w:val="num" w:pos="6480"/>
        </w:tabs>
        <w:ind w:left="6480" w:hanging="360"/>
      </w:pPr>
      <w:rPr>
        <w:rFonts w:ascii="Arial" w:hAnsi="Aria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E8C6582"/>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5152615"/>
    <w:multiLevelType w:val="hybridMultilevel"/>
    <w:tmpl w:val="487E8618"/>
    <w:lvl w:ilvl="0" w:tplc="C4C8AF52">
      <w:start w:val="1"/>
      <w:numFmt w:val="bullet"/>
      <w:lvlText w:val=""/>
      <w:lvlJc w:val="left"/>
      <w:pPr>
        <w:tabs>
          <w:tab w:val="num" w:pos="720"/>
        </w:tabs>
        <w:ind w:left="720" w:hanging="360"/>
      </w:pPr>
      <w:rPr>
        <w:rFonts w:ascii="Wingdings" w:hAnsi="Wingdings" w:hint="default"/>
      </w:rPr>
    </w:lvl>
    <w:lvl w:ilvl="1" w:tplc="8F5E9074">
      <w:numFmt w:val="bullet"/>
      <w:lvlText w:val="–"/>
      <w:lvlJc w:val="left"/>
      <w:pPr>
        <w:tabs>
          <w:tab w:val="num" w:pos="1440"/>
        </w:tabs>
        <w:ind w:left="1440" w:hanging="360"/>
      </w:pPr>
      <w:rPr>
        <w:rFonts w:ascii="Arial" w:hAnsi="Arial" w:hint="default"/>
      </w:rPr>
    </w:lvl>
    <w:lvl w:ilvl="2" w:tplc="3EC2EEE4">
      <w:numFmt w:val="bullet"/>
      <w:lvlText w:val=""/>
      <w:lvlJc w:val="left"/>
      <w:pPr>
        <w:tabs>
          <w:tab w:val="num" w:pos="2160"/>
        </w:tabs>
        <w:ind w:left="2160" w:hanging="360"/>
      </w:pPr>
      <w:rPr>
        <w:rFonts w:ascii="Wingdings" w:hAnsi="Wingdings" w:hint="default"/>
      </w:rPr>
    </w:lvl>
    <w:lvl w:ilvl="3" w:tplc="50D0A3DC" w:tentative="1">
      <w:start w:val="1"/>
      <w:numFmt w:val="bullet"/>
      <w:lvlText w:val=""/>
      <w:lvlJc w:val="left"/>
      <w:pPr>
        <w:tabs>
          <w:tab w:val="num" w:pos="2880"/>
        </w:tabs>
        <w:ind w:left="2880" w:hanging="360"/>
      </w:pPr>
      <w:rPr>
        <w:rFonts w:ascii="Wingdings" w:hAnsi="Wingdings" w:hint="default"/>
      </w:rPr>
    </w:lvl>
    <w:lvl w:ilvl="4" w:tplc="CD109B5A" w:tentative="1">
      <w:start w:val="1"/>
      <w:numFmt w:val="bullet"/>
      <w:lvlText w:val=""/>
      <w:lvlJc w:val="left"/>
      <w:pPr>
        <w:tabs>
          <w:tab w:val="num" w:pos="3600"/>
        </w:tabs>
        <w:ind w:left="3600" w:hanging="360"/>
      </w:pPr>
      <w:rPr>
        <w:rFonts w:ascii="Wingdings" w:hAnsi="Wingdings" w:hint="default"/>
      </w:rPr>
    </w:lvl>
    <w:lvl w:ilvl="5" w:tplc="58CA9830" w:tentative="1">
      <w:start w:val="1"/>
      <w:numFmt w:val="bullet"/>
      <w:lvlText w:val=""/>
      <w:lvlJc w:val="left"/>
      <w:pPr>
        <w:tabs>
          <w:tab w:val="num" w:pos="4320"/>
        </w:tabs>
        <w:ind w:left="4320" w:hanging="360"/>
      </w:pPr>
      <w:rPr>
        <w:rFonts w:ascii="Wingdings" w:hAnsi="Wingdings" w:hint="default"/>
      </w:rPr>
    </w:lvl>
    <w:lvl w:ilvl="6" w:tplc="FBEC273A" w:tentative="1">
      <w:start w:val="1"/>
      <w:numFmt w:val="bullet"/>
      <w:lvlText w:val=""/>
      <w:lvlJc w:val="left"/>
      <w:pPr>
        <w:tabs>
          <w:tab w:val="num" w:pos="5040"/>
        </w:tabs>
        <w:ind w:left="5040" w:hanging="360"/>
      </w:pPr>
      <w:rPr>
        <w:rFonts w:ascii="Wingdings" w:hAnsi="Wingdings" w:hint="default"/>
      </w:rPr>
    </w:lvl>
    <w:lvl w:ilvl="7" w:tplc="3F0AD72C" w:tentative="1">
      <w:start w:val="1"/>
      <w:numFmt w:val="bullet"/>
      <w:lvlText w:val=""/>
      <w:lvlJc w:val="left"/>
      <w:pPr>
        <w:tabs>
          <w:tab w:val="num" w:pos="5760"/>
        </w:tabs>
        <w:ind w:left="5760" w:hanging="360"/>
      </w:pPr>
      <w:rPr>
        <w:rFonts w:ascii="Wingdings" w:hAnsi="Wingdings" w:hint="default"/>
      </w:rPr>
    </w:lvl>
    <w:lvl w:ilvl="8" w:tplc="614E7A0A" w:tentative="1">
      <w:start w:val="1"/>
      <w:numFmt w:val="bullet"/>
      <w:lvlText w:val=""/>
      <w:lvlJc w:val="left"/>
      <w:pPr>
        <w:tabs>
          <w:tab w:val="num" w:pos="6480"/>
        </w:tabs>
        <w:ind w:left="6480" w:hanging="360"/>
      </w:pPr>
      <w:rPr>
        <w:rFonts w:ascii="Wingdings" w:hAnsi="Wingdings" w:hint="default"/>
      </w:rPr>
    </w:lvl>
  </w:abstractNum>
  <w:abstractNum w:abstractNumId="22">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11C7EE9"/>
    <w:multiLevelType w:val="hybridMultilevel"/>
    <w:tmpl w:val="433E3368"/>
    <w:lvl w:ilvl="0" w:tplc="2AD0FB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7AD0684"/>
    <w:multiLevelType w:val="hybridMultilevel"/>
    <w:tmpl w:val="B926547E"/>
    <w:lvl w:ilvl="0" w:tplc="B2DE5CC0">
      <w:start w:val="3"/>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6">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2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16"/>
  </w:num>
  <w:num w:numId="3">
    <w:abstractNumId w:val="9"/>
  </w:num>
  <w:num w:numId="4">
    <w:abstractNumId w:val="10"/>
  </w:num>
  <w:num w:numId="5">
    <w:abstractNumId w:val="5"/>
  </w:num>
  <w:num w:numId="6">
    <w:abstractNumId w:val="14"/>
  </w:num>
  <w:num w:numId="7">
    <w:abstractNumId w:val="19"/>
  </w:num>
  <w:num w:numId="8">
    <w:abstractNumId w:val="6"/>
  </w:num>
  <w:num w:numId="9">
    <w:abstractNumId w:val="4"/>
  </w:num>
  <w:num w:numId="10">
    <w:abstractNumId w:val="8"/>
  </w:num>
  <w:num w:numId="11">
    <w:abstractNumId w:val="0"/>
  </w:num>
  <w:num w:numId="12">
    <w:abstractNumId w:val="17"/>
  </w:num>
  <w:num w:numId="13">
    <w:abstractNumId w:val="11"/>
  </w:num>
  <w:num w:numId="14">
    <w:abstractNumId w:val="24"/>
  </w:num>
  <w:num w:numId="15">
    <w:abstractNumId w:val="12"/>
  </w:num>
  <w:num w:numId="16">
    <w:abstractNumId w:val="7"/>
  </w:num>
  <w:num w:numId="17">
    <w:abstractNumId w:val="27"/>
  </w:num>
  <w:num w:numId="18">
    <w:abstractNumId w:val="20"/>
  </w:num>
  <w:num w:numId="19">
    <w:abstractNumId w:val="25"/>
  </w:num>
  <w:num w:numId="20">
    <w:abstractNumId w:val="18"/>
  </w:num>
  <w:num w:numId="21">
    <w:abstractNumId w:val="26"/>
  </w:num>
  <w:num w:numId="22">
    <w:abstractNumId w:val="1"/>
  </w:num>
  <w:num w:numId="23">
    <w:abstractNumId w:val="23"/>
  </w:num>
  <w:num w:numId="24">
    <w:abstractNumId w:val="13"/>
  </w:num>
  <w:num w:numId="25">
    <w:abstractNumId w:val="21"/>
  </w:num>
  <w:num w:numId="26">
    <w:abstractNumId w:val="3"/>
  </w:num>
  <w:num w:numId="27">
    <w:abstractNumId w:val="15"/>
  </w:num>
  <w:num w:numId="28">
    <w:abstractNumId w:val="22"/>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3A69"/>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A46"/>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2840"/>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7C1"/>
    <w:rsid w:val="00063C2B"/>
    <w:rsid w:val="000647FB"/>
    <w:rsid w:val="0006594F"/>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66"/>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5F06"/>
    <w:rsid w:val="000A645B"/>
    <w:rsid w:val="000A727D"/>
    <w:rsid w:val="000A78DE"/>
    <w:rsid w:val="000A78E9"/>
    <w:rsid w:val="000A7A2B"/>
    <w:rsid w:val="000A7C18"/>
    <w:rsid w:val="000A7D7C"/>
    <w:rsid w:val="000B0282"/>
    <w:rsid w:val="000B064B"/>
    <w:rsid w:val="000B0676"/>
    <w:rsid w:val="000B0D88"/>
    <w:rsid w:val="000B0FD6"/>
    <w:rsid w:val="000B132F"/>
    <w:rsid w:val="000B17D9"/>
    <w:rsid w:val="000B5E1B"/>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1F30"/>
    <w:rsid w:val="00132287"/>
    <w:rsid w:val="00133F32"/>
    <w:rsid w:val="00134313"/>
    <w:rsid w:val="0013456D"/>
    <w:rsid w:val="00135BA3"/>
    <w:rsid w:val="001378A4"/>
    <w:rsid w:val="00137972"/>
    <w:rsid w:val="001401CE"/>
    <w:rsid w:val="0014180D"/>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026F"/>
    <w:rsid w:val="001B1C62"/>
    <w:rsid w:val="001B204F"/>
    <w:rsid w:val="001B20BD"/>
    <w:rsid w:val="001B2430"/>
    <w:rsid w:val="001B2EFD"/>
    <w:rsid w:val="001B2FAF"/>
    <w:rsid w:val="001B4522"/>
    <w:rsid w:val="001B4E7C"/>
    <w:rsid w:val="001B5171"/>
    <w:rsid w:val="001B5B0E"/>
    <w:rsid w:val="001B6102"/>
    <w:rsid w:val="001B7936"/>
    <w:rsid w:val="001C141A"/>
    <w:rsid w:val="001C2ECB"/>
    <w:rsid w:val="001C43C9"/>
    <w:rsid w:val="001C49E5"/>
    <w:rsid w:val="001C7474"/>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A4"/>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925"/>
    <w:rsid w:val="002801AB"/>
    <w:rsid w:val="00281451"/>
    <w:rsid w:val="00281D5B"/>
    <w:rsid w:val="002822B2"/>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6BB1"/>
    <w:rsid w:val="002A7257"/>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5E4"/>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CAC"/>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242"/>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288B"/>
    <w:rsid w:val="00334169"/>
    <w:rsid w:val="00334F3D"/>
    <w:rsid w:val="00335214"/>
    <w:rsid w:val="0034009B"/>
    <w:rsid w:val="00340630"/>
    <w:rsid w:val="00342212"/>
    <w:rsid w:val="00342527"/>
    <w:rsid w:val="003429FF"/>
    <w:rsid w:val="00342F73"/>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0FD"/>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0604"/>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3DD6"/>
    <w:rsid w:val="00444912"/>
    <w:rsid w:val="00444CDB"/>
    <w:rsid w:val="004450A7"/>
    <w:rsid w:val="00445EE6"/>
    <w:rsid w:val="004460C1"/>
    <w:rsid w:val="00446258"/>
    <w:rsid w:val="004466FA"/>
    <w:rsid w:val="00446904"/>
    <w:rsid w:val="00446971"/>
    <w:rsid w:val="00447033"/>
    <w:rsid w:val="00447D35"/>
    <w:rsid w:val="00450CB8"/>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4F29"/>
    <w:rsid w:val="004C5484"/>
    <w:rsid w:val="004C59B9"/>
    <w:rsid w:val="004C5D1D"/>
    <w:rsid w:val="004C6B6A"/>
    <w:rsid w:val="004C76D4"/>
    <w:rsid w:val="004C76E6"/>
    <w:rsid w:val="004D0FC6"/>
    <w:rsid w:val="004D2C32"/>
    <w:rsid w:val="004D3BAA"/>
    <w:rsid w:val="004D4B20"/>
    <w:rsid w:val="004D4B21"/>
    <w:rsid w:val="004D5733"/>
    <w:rsid w:val="004D5B8A"/>
    <w:rsid w:val="004D72C7"/>
    <w:rsid w:val="004E009C"/>
    <w:rsid w:val="004E0EB5"/>
    <w:rsid w:val="004E1E8C"/>
    <w:rsid w:val="004E2ACA"/>
    <w:rsid w:val="004E2E45"/>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2C3B"/>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4904"/>
    <w:rsid w:val="00525CAA"/>
    <w:rsid w:val="005271B1"/>
    <w:rsid w:val="00527780"/>
    <w:rsid w:val="00527F2E"/>
    <w:rsid w:val="00531656"/>
    <w:rsid w:val="00532616"/>
    <w:rsid w:val="0053297B"/>
    <w:rsid w:val="005330E8"/>
    <w:rsid w:val="00534119"/>
    <w:rsid w:val="005345ED"/>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67C20"/>
    <w:rsid w:val="005700B5"/>
    <w:rsid w:val="00571640"/>
    <w:rsid w:val="00571C91"/>
    <w:rsid w:val="00572CCB"/>
    <w:rsid w:val="0057405B"/>
    <w:rsid w:val="00574577"/>
    <w:rsid w:val="0057565A"/>
    <w:rsid w:val="00575679"/>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7AD"/>
    <w:rsid w:val="005C29CC"/>
    <w:rsid w:val="005C309D"/>
    <w:rsid w:val="005C3FCC"/>
    <w:rsid w:val="005C458B"/>
    <w:rsid w:val="005C4C22"/>
    <w:rsid w:val="005C4E8E"/>
    <w:rsid w:val="005C5665"/>
    <w:rsid w:val="005C6128"/>
    <w:rsid w:val="005D029D"/>
    <w:rsid w:val="005D1384"/>
    <w:rsid w:val="005D1C05"/>
    <w:rsid w:val="005D1F3E"/>
    <w:rsid w:val="005D434C"/>
    <w:rsid w:val="005D4AF5"/>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14D8"/>
    <w:rsid w:val="00632AE5"/>
    <w:rsid w:val="00633DA8"/>
    <w:rsid w:val="00634032"/>
    <w:rsid w:val="00634067"/>
    <w:rsid w:val="0063481E"/>
    <w:rsid w:val="00635CEF"/>
    <w:rsid w:val="00637214"/>
    <w:rsid w:val="00641564"/>
    <w:rsid w:val="0064179A"/>
    <w:rsid w:val="006420F0"/>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C55"/>
    <w:rsid w:val="00661EFA"/>
    <w:rsid w:val="00662431"/>
    <w:rsid w:val="006628E9"/>
    <w:rsid w:val="0066362E"/>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214"/>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3CA"/>
    <w:rsid w:val="006B05AF"/>
    <w:rsid w:val="006B0BE9"/>
    <w:rsid w:val="006B192D"/>
    <w:rsid w:val="006B2338"/>
    <w:rsid w:val="006B236C"/>
    <w:rsid w:val="006B2689"/>
    <w:rsid w:val="006B2907"/>
    <w:rsid w:val="006B3609"/>
    <w:rsid w:val="006B5774"/>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E6757"/>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0C73"/>
    <w:rsid w:val="0070148B"/>
    <w:rsid w:val="00701FEB"/>
    <w:rsid w:val="007021EF"/>
    <w:rsid w:val="007023EE"/>
    <w:rsid w:val="00703CFD"/>
    <w:rsid w:val="00703D8D"/>
    <w:rsid w:val="00703FEC"/>
    <w:rsid w:val="00704332"/>
    <w:rsid w:val="00704563"/>
    <w:rsid w:val="00704BF8"/>
    <w:rsid w:val="00705CBB"/>
    <w:rsid w:val="007067BC"/>
    <w:rsid w:val="00706AFC"/>
    <w:rsid w:val="00707769"/>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2DFE"/>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0C9"/>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173BC"/>
    <w:rsid w:val="00821702"/>
    <w:rsid w:val="00822912"/>
    <w:rsid w:val="0082384A"/>
    <w:rsid w:val="00825A5E"/>
    <w:rsid w:val="00826457"/>
    <w:rsid w:val="008269DD"/>
    <w:rsid w:val="00827790"/>
    <w:rsid w:val="00830644"/>
    <w:rsid w:val="008317D7"/>
    <w:rsid w:val="00832DB1"/>
    <w:rsid w:val="0083347D"/>
    <w:rsid w:val="00833AD4"/>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1D68"/>
    <w:rsid w:val="00863D03"/>
    <w:rsid w:val="008644CE"/>
    <w:rsid w:val="0086576D"/>
    <w:rsid w:val="008660FC"/>
    <w:rsid w:val="0086612F"/>
    <w:rsid w:val="008671AA"/>
    <w:rsid w:val="00867361"/>
    <w:rsid w:val="00871342"/>
    <w:rsid w:val="008716FA"/>
    <w:rsid w:val="00871834"/>
    <w:rsid w:val="0087313F"/>
    <w:rsid w:val="00873179"/>
    <w:rsid w:val="00874A22"/>
    <w:rsid w:val="00874CAD"/>
    <w:rsid w:val="00875B91"/>
    <w:rsid w:val="0087631F"/>
    <w:rsid w:val="00876D19"/>
    <w:rsid w:val="00876E38"/>
    <w:rsid w:val="00877930"/>
    <w:rsid w:val="00877CB1"/>
    <w:rsid w:val="0088024B"/>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D9D"/>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2B5B"/>
    <w:rsid w:val="0092339B"/>
    <w:rsid w:val="00923B1A"/>
    <w:rsid w:val="00924767"/>
    <w:rsid w:val="00924C1C"/>
    <w:rsid w:val="0092500D"/>
    <w:rsid w:val="009250F8"/>
    <w:rsid w:val="00926890"/>
    <w:rsid w:val="00926D64"/>
    <w:rsid w:val="00927EAC"/>
    <w:rsid w:val="00927EEA"/>
    <w:rsid w:val="009306D4"/>
    <w:rsid w:val="00931B6C"/>
    <w:rsid w:val="009329B3"/>
    <w:rsid w:val="0093301D"/>
    <w:rsid w:val="009346CB"/>
    <w:rsid w:val="00934FAB"/>
    <w:rsid w:val="0093546F"/>
    <w:rsid w:val="00935A9B"/>
    <w:rsid w:val="00935C78"/>
    <w:rsid w:val="00935E26"/>
    <w:rsid w:val="00937A89"/>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8056F"/>
    <w:rsid w:val="0098064C"/>
    <w:rsid w:val="00982AAC"/>
    <w:rsid w:val="00982CDD"/>
    <w:rsid w:val="00983DEC"/>
    <w:rsid w:val="00984620"/>
    <w:rsid w:val="00987B7F"/>
    <w:rsid w:val="0099003F"/>
    <w:rsid w:val="00990A9D"/>
    <w:rsid w:val="009912F6"/>
    <w:rsid w:val="00991833"/>
    <w:rsid w:val="009926E0"/>
    <w:rsid w:val="00993E2C"/>
    <w:rsid w:val="00996074"/>
    <w:rsid w:val="00996612"/>
    <w:rsid w:val="00997675"/>
    <w:rsid w:val="009A041F"/>
    <w:rsid w:val="009A1DBB"/>
    <w:rsid w:val="009A2249"/>
    <w:rsid w:val="009A2AF3"/>
    <w:rsid w:val="009A409E"/>
    <w:rsid w:val="009A43BE"/>
    <w:rsid w:val="009A4E0C"/>
    <w:rsid w:val="009A5616"/>
    <w:rsid w:val="009A5FEF"/>
    <w:rsid w:val="009A78C2"/>
    <w:rsid w:val="009A7CA6"/>
    <w:rsid w:val="009B0455"/>
    <w:rsid w:val="009B0DBB"/>
    <w:rsid w:val="009B2552"/>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57E7"/>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411"/>
    <w:rsid w:val="00A00EB1"/>
    <w:rsid w:val="00A017AC"/>
    <w:rsid w:val="00A01943"/>
    <w:rsid w:val="00A024A5"/>
    <w:rsid w:val="00A0472C"/>
    <w:rsid w:val="00A04A6F"/>
    <w:rsid w:val="00A0506F"/>
    <w:rsid w:val="00A05CD7"/>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5A18"/>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6514"/>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2E75"/>
    <w:rsid w:val="00A9339B"/>
    <w:rsid w:val="00A93A66"/>
    <w:rsid w:val="00A93BC7"/>
    <w:rsid w:val="00A93EF0"/>
    <w:rsid w:val="00A94960"/>
    <w:rsid w:val="00A94A63"/>
    <w:rsid w:val="00A94BF1"/>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A1E"/>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1B50"/>
    <w:rsid w:val="00AD272E"/>
    <w:rsid w:val="00AD4DD7"/>
    <w:rsid w:val="00AD4E10"/>
    <w:rsid w:val="00AD52FF"/>
    <w:rsid w:val="00AD5464"/>
    <w:rsid w:val="00AD6DB3"/>
    <w:rsid w:val="00AD6E9D"/>
    <w:rsid w:val="00AE032D"/>
    <w:rsid w:val="00AE059D"/>
    <w:rsid w:val="00AE3394"/>
    <w:rsid w:val="00AE34D7"/>
    <w:rsid w:val="00AE3A34"/>
    <w:rsid w:val="00AE4B2E"/>
    <w:rsid w:val="00AE4FF1"/>
    <w:rsid w:val="00AE64F5"/>
    <w:rsid w:val="00AE7006"/>
    <w:rsid w:val="00AE72F2"/>
    <w:rsid w:val="00AE7C5A"/>
    <w:rsid w:val="00AF194A"/>
    <w:rsid w:val="00AF2D61"/>
    <w:rsid w:val="00AF4B39"/>
    <w:rsid w:val="00AF5FE2"/>
    <w:rsid w:val="00AF7016"/>
    <w:rsid w:val="00AF72F0"/>
    <w:rsid w:val="00AF7E00"/>
    <w:rsid w:val="00B00893"/>
    <w:rsid w:val="00B01F84"/>
    <w:rsid w:val="00B0207E"/>
    <w:rsid w:val="00B02A34"/>
    <w:rsid w:val="00B03920"/>
    <w:rsid w:val="00B042A7"/>
    <w:rsid w:val="00B056AD"/>
    <w:rsid w:val="00B056E4"/>
    <w:rsid w:val="00B07479"/>
    <w:rsid w:val="00B07E59"/>
    <w:rsid w:val="00B1056D"/>
    <w:rsid w:val="00B12547"/>
    <w:rsid w:val="00B1330D"/>
    <w:rsid w:val="00B13825"/>
    <w:rsid w:val="00B155D4"/>
    <w:rsid w:val="00B15AF5"/>
    <w:rsid w:val="00B15B1E"/>
    <w:rsid w:val="00B16124"/>
    <w:rsid w:val="00B17462"/>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4E3D"/>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3935"/>
    <w:rsid w:val="00B63D83"/>
    <w:rsid w:val="00B6404F"/>
    <w:rsid w:val="00B64E2C"/>
    <w:rsid w:val="00B657ED"/>
    <w:rsid w:val="00B70610"/>
    <w:rsid w:val="00B70825"/>
    <w:rsid w:val="00B71185"/>
    <w:rsid w:val="00B7155B"/>
    <w:rsid w:val="00B72539"/>
    <w:rsid w:val="00B731A3"/>
    <w:rsid w:val="00B73329"/>
    <w:rsid w:val="00B7342B"/>
    <w:rsid w:val="00B73C87"/>
    <w:rsid w:val="00B74B2C"/>
    <w:rsid w:val="00B76297"/>
    <w:rsid w:val="00B76757"/>
    <w:rsid w:val="00B7686D"/>
    <w:rsid w:val="00B77AF2"/>
    <w:rsid w:val="00B80618"/>
    <w:rsid w:val="00B80824"/>
    <w:rsid w:val="00B828C8"/>
    <w:rsid w:val="00B8300F"/>
    <w:rsid w:val="00B837F0"/>
    <w:rsid w:val="00B847E7"/>
    <w:rsid w:val="00B84DF2"/>
    <w:rsid w:val="00B84FA7"/>
    <w:rsid w:val="00B8588D"/>
    <w:rsid w:val="00B868FA"/>
    <w:rsid w:val="00B87387"/>
    <w:rsid w:val="00B903C1"/>
    <w:rsid w:val="00B91EB5"/>
    <w:rsid w:val="00B92BF2"/>
    <w:rsid w:val="00B94BC5"/>
    <w:rsid w:val="00B95DDD"/>
    <w:rsid w:val="00BA0EDE"/>
    <w:rsid w:val="00BA0F59"/>
    <w:rsid w:val="00BA0FA8"/>
    <w:rsid w:val="00BA1967"/>
    <w:rsid w:val="00BA1A08"/>
    <w:rsid w:val="00BA25E9"/>
    <w:rsid w:val="00BA2DEE"/>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5BD"/>
    <w:rsid w:val="00BC0FD3"/>
    <w:rsid w:val="00BC220C"/>
    <w:rsid w:val="00BC3CF1"/>
    <w:rsid w:val="00BC47F7"/>
    <w:rsid w:val="00BC4D0B"/>
    <w:rsid w:val="00BC608D"/>
    <w:rsid w:val="00BC7ABB"/>
    <w:rsid w:val="00BD0696"/>
    <w:rsid w:val="00BD1ACC"/>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4BC0"/>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2C98"/>
    <w:rsid w:val="00C4307B"/>
    <w:rsid w:val="00C4432F"/>
    <w:rsid w:val="00C44854"/>
    <w:rsid w:val="00C44CCE"/>
    <w:rsid w:val="00C452FF"/>
    <w:rsid w:val="00C4543D"/>
    <w:rsid w:val="00C46218"/>
    <w:rsid w:val="00C46ADF"/>
    <w:rsid w:val="00C47893"/>
    <w:rsid w:val="00C51977"/>
    <w:rsid w:val="00C51FCA"/>
    <w:rsid w:val="00C54591"/>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9AD"/>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AD6"/>
    <w:rsid w:val="00CC6D19"/>
    <w:rsid w:val="00CC7795"/>
    <w:rsid w:val="00CC7CAA"/>
    <w:rsid w:val="00CC7FF8"/>
    <w:rsid w:val="00CD08AC"/>
    <w:rsid w:val="00CD08DB"/>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CF7808"/>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025"/>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1F"/>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A60"/>
    <w:rsid w:val="00D5410C"/>
    <w:rsid w:val="00D54A9D"/>
    <w:rsid w:val="00D55081"/>
    <w:rsid w:val="00D55985"/>
    <w:rsid w:val="00D56908"/>
    <w:rsid w:val="00D56B15"/>
    <w:rsid w:val="00D5719D"/>
    <w:rsid w:val="00D57D3F"/>
    <w:rsid w:val="00D61152"/>
    <w:rsid w:val="00D622D4"/>
    <w:rsid w:val="00D62676"/>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2B6F"/>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389"/>
    <w:rsid w:val="00DB6549"/>
    <w:rsid w:val="00DB6633"/>
    <w:rsid w:val="00DB77C4"/>
    <w:rsid w:val="00DC030C"/>
    <w:rsid w:val="00DC05B5"/>
    <w:rsid w:val="00DC0752"/>
    <w:rsid w:val="00DC1233"/>
    <w:rsid w:val="00DC1328"/>
    <w:rsid w:val="00DC13AB"/>
    <w:rsid w:val="00DC1F1F"/>
    <w:rsid w:val="00DC5C7F"/>
    <w:rsid w:val="00DC5E26"/>
    <w:rsid w:val="00DC6B5D"/>
    <w:rsid w:val="00DC7A18"/>
    <w:rsid w:val="00DC7BA1"/>
    <w:rsid w:val="00DD0CFA"/>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5E0F"/>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262"/>
    <w:rsid w:val="00E37B2E"/>
    <w:rsid w:val="00E37DA0"/>
    <w:rsid w:val="00E4112A"/>
    <w:rsid w:val="00E41279"/>
    <w:rsid w:val="00E42A5A"/>
    <w:rsid w:val="00E4381E"/>
    <w:rsid w:val="00E43BCF"/>
    <w:rsid w:val="00E444EA"/>
    <w:rsid w:val="00E44E5A"/>
    <w:rsid w:val="00E45D21"/>
    <w:rsid w:val="00E45DE7"/>
    <w:rsid w:val="00E460A0"/>
    <w:rsid w:val="00E460CC"/>
    <w:rsid w:val="00E46E8A"/>
    <w:rsid w:val="00E47992"/>
    <w:rsid w:val="00E47C15"/>
    <w:rsid w:val="00E47DC8"/>
    <w:rsid w:val="00E50460"/>
    <w:rsid w:val="00E50562"/>
    <w:rsid w:val="00E50B70"/>
    <w:rsid w:val="00E50CA6"/>
    <w:rsid w:val="00E50CDB"/>
    <w:rsid w:val="00E52A1B"/>
    <w:rsid w:val="00E542FC"/>
    <w:rsid w:val="00E547AB"/>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582"/>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05E"/>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97F"/>
    <w:rsid w:val="00EE66ED"/>
    <w:rsid w:val="00EE6818"/>
    <w:rsid w:val="00EE6A12"/>
    <w:rsid w:val="00EF014D"/>
    <w:rsid w:val="00EF033E"/>
    <w:rsid w:val="00EF0354"/>
    <w:rsid w:val="00EF1299"/>
    <w:rsid w:val="00EF131F"/>
    <w:rsid w:val="00EF3C89"/>
    <w:rsid w:val="00EF4004"/>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87F"/>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36CB"/>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4C"/>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2"/>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DF5E0F"/>
    <w:rPr>
      <w:rFonts w:ascii="Courier New" w:eastAsia="굴림" w:hAnsi="Courier New" w:cs="Courier New"/>
      <w:kern w:val="2"/>
      <w:lang w:eastAsia="ko-KR"/>
    </w:rPr>
  </w:style>
  <w:style w:type="character" w:customStyle="1" w:styleId="Char1">
    <w:name w:val="목록 단락 Char"/>
    <w:link w:val="af8"/>
    <w:uiPriority w:val="34"/>
    <w:rsid w:val="005C27AD"/>
    <w:rPr>
      <w:rFonts w:ascii="Calibri" w:eastAsia="Times New Roman" w:hAnsi="Calibri" w:cs="Calibri"/>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2"/>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DF5E0F"/>
    <w:rPr>
      <w:rFonts w:ascii="Courier New" w:eastAsia="굴림" w:hAnsi="Courier New" w:cs="Courier New"/>
      <w:kern w:val="2"/>
      <w:lang w:eastAsia="ko-KR"/>
    </w:rPr>
  </w:style>
  <w:style w:type="character" w:customStyle="1" w:styleId="Char1">
    <w:name w:val="목록 단락 Char"/>
    <w:link w:val="af8"/>
    <w:uiPriority w:val="34"/>
    <w:rsid w:val="005C27AD"/>
    <w:rPr>
      <w:rFonts w:ascii="Calibri" w:eastAsia="Times New Roma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2663">
      <w:bodyDiv w:val="1"/>
      <w:marLeft w:val="0"/>
      <w:marRight w:val="0"/>
      <w:marTop w:val="0"/>
      <w:marBottom w:val="0"/>
      <w:divBdr>
        <w:top w:val="none" w:sz="0" w:space="0" w:color="auto"/>
        <w:left w:val="none" w:sz="0" w:space="0" w:color="auto"/>
        <w:bottom w:val="none" w:sz="0" w:space="0" w:color="auto"/>
        <w:right w:val="none" w:sz="0" w:space="0" w:color="auto"/>
      </w:divBdr>
      <w:divsChild>
        <w:div w:id="4021960">
          <w:marLeft w:val="547"/>
          <w:marRight w:val="0"/>
          <w:marTop w:val="86"/>
          <w:marBottom w:val="0"/>
          <w:divBdr>
            <w:top w:val="none" w:sz="0" w:space="0" w:color="auto"/>
            <w:left w:val="none" w:sz="0" w:space="0" w:color="auto"/>
            <w:bottom w:val="none" w:sz="0" w:space="0" w:color="auto"/>
            <w:right w:val="none" w:sz="0" w:space="0" w:color="auto"/>
          </w:divBdr>
        </w:div>
        <w:div w:id="162013215">
          <w:marLeft w:val="1166"/>
          <w:marRight w:val="0"/>
          <w:marTop w:val="86"/>
          <w:marBottom w:val="0"/>
          <w:divBdr>
            <w:top w:val="none" w:sz="0" w:space="0" w:color="auto"/>
            <w:left w:val="none" w:sz="0" w:space="0" w:color="auto"/>
            <w:bottom w:val="none" w:sz="0" w:space="0" w:color="auto"/>
            <w:right w:val="none" w:sz="0" w:space="0" w:color="auto"/>
          </w:divBdr>
        </w:div>
        <w:div w:id="553539964">
          <w:marLeft w:val="1800"/>
          <w:marRight w:val="0"/>
          <w:marTop w:val="86"/>
          <w:marBottom w:val="0"/>
          <w:divBdr>
            <w:top w:val="none" w:sz="0" w:space="0" w:color="auto"/>
            <w:left w:val="none" w:sz="0" w:space="0" w:color="auto"/>
            <w:bottom w:val="none" w:sz="0" w:space="0" w:color="auto"/>
            <w:right w:val="none" w:sz="0" w:space="0" w:color="auto"/>
          </w:divBdr>
        </w:div>
        <w:div w:id="919562709">
          <w:marLeft w:val="1166"/>
          <w:marRight w:val="0"/>
          <w:marTop w:val="86"/>
          <w:marBottom w:val="0"/>
          <w:divBdr>
            <w:top w:val="none" w:sz="0" w:space="0" w:color="auto"/>
            <w:left w:val="none" w:sz="0" w:space="0" w:color="auto"/>
            <w:bottom w:val="none" w:sz="0" w:space="0" w:color="auto"/>
            <w:right w:val="none" w:sz="0" w:space="0" w:color="auto"/>
          </w:divBdr>
        </w:div>
        <w:div w:id="921140740">
          <w:marLeft w:val="1800"/>
          <w:marRight w:val="0"/>
          <w:marTop w:val="86"/>
          <w:marBottom w:val="0"/>
          <w:divBdr>
            <w:top w:val="none" w:sz="0" w:space="0" w:color="auto"/>
            <w:left w:val="none" w:sz="0" w:space="0" w:color="auto"/>
            <w:bottom w:val="none" w:sz="0" w:space="0" w:color="auto"/>
            <w:right w:val="none" w:sz="0" w:space="0" w:color="auto"/>
          </w:divBdr>
        </w:div>
        <w:div w:id="1232276394">
          <w:marLeft w:val="1800"/>
          <w:marRight w:val="0"/>
          <w:marTop w:val="86"/>
          <w:marBottom w:val="0"/>
          <w:divBdr>
            <w:top w:val="none" w:sz="0" w:space="0" w:color="auto"/>
            <w:left w:val="none" w:sz="0" w:space="0" w:color="auto"/>
            <w:bottom w:val="none" w:sz="0" w:space="0" w:color="auto"/>
            <w:right w:val="none" w:sz="0" w:space="0" w:color="auto"/>
          </w:divBdr>
        </w:div>
        <w:div w:id="1639529665">
          <w:marLeft w:val="1800"/>
          <w:marRight w:val="0"/>
          <w:marTop w:val="86"/>
          <w:marBottom w:val="0"/>
          <w:divBdr>
            <w:top w:val="none" w:sz="0" w:space="0" w:color="auto"/>
            <w:left w:val="none" w:sz="0" w:space="0" w:color="auto"/>
            <w:bottom w:val="none" w:sz="0" w:space="0" w:color="auto"/>
            <w:right w:val="none" w:sz="0" w:space="0" w:color="auto"/>
          </w:divBdr>
        </w:div>
        <w:div w:id="1719935079">
          <w:marLeft w:val="1166"/>
          <w:marRight w:val="0"/>
          <w:marTop w:val="86"/>
          <w:marBottom w:val="0"/>
          <w:divBdr>
            <w:top w:val="none" w:sz="0" w:space="0" w:color="auto"/>
            <w:left w:val="none" w:sz="0" w:space="0" w:color="auto"/>
            <w:bottom w:val="none" w:sz="0" w:space="0" w:color="auto"/>
            <w:right w:val="none" w:sz="0" w:space="0" w:color="auto"/>
          </w:divBdr>
        </w:div>
        <w:div w:id="1776367127">
          <w:marLeft w:val="1166"/>
          <w:marRight w:val="0"/>
          <w:marTop w:val="86"/>
          <w:marBottom w:val="0"/>
          <w:divBdr>
            <w:top w:val="none" w:sz="0" w:space="0" w:color="auto"/>
            <w:left w:val="none" w:sz="0" w:space="0" w:color="auto"/>
            <w:bottom w:val="none" w:sz="0" w:space="0" w:color="auto"/>
            <w:right w:val="none" w:sz="0" w:space="0" w:color="auto"/>
          </w:divBdr>
        </w:div>
        <w:div w:id="2115052219">
          <w:marLeft w:val="1800"/>
          <w:marRight w:val="0"/>
          <w:marTop w:val="86"/>
          <w:marBottom w:val="0"/>
          <w:divBdr>
            <w:top w:val="none" w:sz="0" w:space="0" w:color="auto"/>
            <w:left w:val="none" w:sz="0" w:space="0" w:color="auto"/>
            <w:bottom w:val="none" w:sz="0" w:space="0" w:color="auto"/>
            <w:right w:val="none" w:sz="0" w:space="0" w:color="auto"/>
          </w:divBdr>
        </w:div>
        <w:div w:id="2143190406">
          <w:marLeft w:val="1800"/>
          <w:marRight w:val="0"/>
          <w:marTop w:val="86"/>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1240183">
      <w:bodyDiv w:val="1"/>
      <w:marLeft w:val="0"/>
      <w:marRight w:val="0"/>
      <w:marTop w:val="0"/>
      <w:marBottom w:val="0"/>
      <w:divBdr>
        <w:top w:val="none" w:sz="0" w:space="0" w:color="auto"/>
        <w:left w:val="none" w:sz="0" w:space="0" w:color="auto"/>
        <w:bottom w:val="none" w:sz="0" w:space="0" w:color="auto"/>
        <w:right w:val="none" w:sz="0" w:space="0" w:color="auto"/>
      </w:divBdr>
      <w:divsChild>
        <w:div w:id="112093194">
          <w:marLeft w:val="1800"/>
          <w:marRight w:val="0"/>
          <w:marTop w:val="86"/>
          <w:marBottom w:val="0"/>
          <w:divBdr>
            <w:top w:val="none" w:sz="0" w:space="0" w:color="auto"/>
            <w:left w:val="none" w:sz="0" w:space="0" w:color="auto"/>
            <w:bottom w:val="none" w:sz="0" w:space="0" w:color="auto"/>
            <w:right w:val="none" w:sz="0" w:space="0" w:color="auto"/>
          </w:divBdr>
        </w:div>
        <w:div w:id="349065562">
          <w:marLeft w:val="1166"/>
          <w:marRight w:val="0"/>
          <w:marTop w:val="86"/>
          <w:marBottom w:val="0"/>
          <w:divBdr>
            <w:top w:val="none" w:sz="0" w:space="0" w:color="auto"/>
            <w:left w:val="none" w:sz="0" w:space="0" w:color="auto"/>
            <w:bottom w:val="none" w:sz="0" w:space="0" w:color="auto"/>
            <w:right w:val="none" w:sz="0" w:space="0" w:color="auto"/>
          </w:divBdr>
        </w:div>
        <w:div w:id="572618067">
          <w:marLeft w:val="1800"/>
          <w:marRight w:val="0"/>
          <w:marTop w:val="86"/>
          <w:marBottom w:val="0"/>
          <w:divBdr>
            <w:top w:val="none" w:sz="0" w:space="0" w:color="auto"/>
            <w:left w:val="none" w:sz="0" w:space="0" w:color="auto"/>
            <w:bottom w:val="none" w:sz="0" w:space="0" w:color="auto"/>
            <w:right w:val="none" w:sz="0" w:space="0" w:color="auto"/>
          </w:divBdr>
        </w:div>
        <w:div w:id="603541310">
          <w:marLeft w:val="1800"/>
          <w:marRight w:val="0"/>
          <w:marTop w:val="86"/>
          <w:marBottom w:val="0"/>
          <w:divBdr>
            <w:top w:val="none" w:sz="0" w:space="0" w:color="auto"/>
            <w:left w:val="none" w:sz="0" w:space="0" w:color="auto"/>
            <w:bottom w:val="none" w:sz="0" w:space="0" w:color="auto"/>
            <w:right w:val="none" w:sz="0" w:space="0" w:color="auto"/>
          </w:divBdr>
        </w:div>
        <w:div w:id="650184335">
          <w:marLeft w:val="1166"/>
          <w:marRight w:val="0"/>
          <w:marTop w:val="86"/>
          <w:marBottom w:val="0"/>
          <w:divBdr>
            <w:top w:val="none" w:sz="0" w:space="0" w:color="auto"/>
            <w:left w:val="none" w:sz="0" w:space="0" w:color="auto"/>
            <w:bottom w:val="none" w:sz="0" w:space="0" w:color="auto"/>
            <w:right w:val="none" w:sz="0" w:space="0" w:color="auto"/>
          </w:divBdr>
        </w:div>
        <w:div w:id="1085955465">
          <w:marLeft w:val="547"/>
          <w:marRight w:val="0"/>
          <w:marTop w:val="86"/>
          <w:marBottom w:val="0"/>
          <w:divBdr>
            <w:top w:val="none" w:sz="0" w:space="0" w:color="auto"/>
            <w:left w:val="none" w:sz="0" w:space="0" w:color="auto"/>
            <w:bottom w:val="none" w:sz="0" w:space="0" w:color="auto"/>
            <w:right w:val="none" w:sz="0" w:space="0" w:color="auto"/>
          </w:divBdr>
        </w:div>
        <w:div w:id="1163592737">
          <w:marLeft w:val="1166"/>
          <w:marRight w:val="0"/>
          <w:marTop w:val="86"/>
          <w:marBottom w:val="0"/>
          <w:divBdr>
            <w:top w:val="none" w:sz="0" w:space="0" w:color="auto"/>
            <w:left w:val="none" w:sz="0" w:space="0" w:color="auto"/>
            <w:bottom w:val="none" w:sz="0" w:space="0" w:color="auto"/>
            <w:right w:val="none" w:sz="0" w:space="0" w:color="auto"/>
          </w:divBdr>
        </w:div>
        <w:div w:id="1290018227">
          <w:marLeft w:val="1800"/>
          <w:marRight w:val="0"/>
          <w:marTop w:val="86"/>
          <w:marBottom w:val="0"/>
          <w:divBdr>
            <w:top w:val="none" w:sz="0" w:space="0" w:color="auto"/>
            <w:left w:val="none" w:sz="0" w:space="0" w:color="auto"/>
            <w:bottom w:val="none" w:sz="0" w:space="0" w:color="auto"/>
            <w:right w:val="none" w:sz="0" w:space="0" w:color="auto"/>
          </w:divBdr>
        </w:div>
        <w:div w:id="1509175077">
          <w:marLeft w:val="1800"/>
          <w:marRight w:val="0"/>
          <w:marTop w:val="86"/>
          <w:marBottom w:val="0"/>
          <w:divBdr>
            <w:top w:val="none" w:sz="0" w:space="0" w:color="auto"/>
            <w:left w:val="none" w:sz="0" w:space="0" w:color="auto"/>
            <w:bottom w:val="none" w:sz="0" w:space="0" w:color="auto"/>
            <w:right w:val="none" w:sz="0" w:space="0" w:color="auto"/>
          </w:divBdr>
        </w:div>
        <w:div w:id="1546017248">
          <w:marLeft w:val="1166"/>
          <w:marRight w:val="0"/>
          <w:marTop w:val="86"/>
          <w:marBottom w:val="0"/>
          <w:divBdr>
            <w:top w:val="none" w:sz="0" w:space="0" w:color="auto"/>
            <w:left w:val="none" w:sz="0" w:space="0" w:color="auto"/>
            <w:bottom w:val="none" w:sz="0" w:space="0" w:color="auto"/>
            <w:right w:val="none" w:sz="0" w:space="0" w:color="auto"/>
          </w:divBdr>
        </w:div>
        <w:div w:id="1563060683">
          <w:marLeft w:val="1800"/>
          <w:marRight w:val="0"/>
          <w:marTop w:val="86"/>
          <w:marBottom w:val="0"/>
          <w:divBdr>
            <w:top w:val="none" w:sz="0" w:space="0" w:color="auto"/>
            <w:left w:val="none" w:sz="0" w:space="0" w:color="auto"/>
            <w:bottom w:val="none" w:sz="0" w:space="0" w:color="auto"/>
            <w:right w:val="none" w:sz="0" w:space="0" w:color="auto"/>
          </w:divBdr>
        </w:div>
      </w:divsChild>
    </w:div>
    <w:div w:id="290552294">
      <w:bodyDiv w:val="1"/>
      <w:marLeft w:val="0"/>
      <w:marRight w:val="0"/>
      <w:marTop w:val="0"/>
      <w:marBottom w:val="0"/>
      <w:divBdr>
        <w:top w:val="none" w:sz="0" w:space="0" w:color="auto"/>
        <w:left w:val="none" w:sz="0" w:space="0" w:color="auto"/>
        <w:bottom w:val="none" w:sz="0" w:space="0" w:color="auto"/>
        <w:right w:val="none" w:sz="0" w:space="0" w:color="auto"/>
      </w:divBdr>
      <w:divsChild>
        <w:div w:id="1780028840">
          <w:marLeft w:val="1800"/>
          <w:marRight w:val="0"/>
          <w:marTop w:val="86"/>
          <w:marBottom w:val="0"/>
          <w:divBdr>
            <w:top w:val="none" w:sz="0" w:space="0" w:color="auto"/>
            <w:left w:val="none" w:sz="0" w:space="0" w:color="auto"/>
            <w:bottom w:val="none" w:sz="0" w:space="0" w:color="auto"/>
            <w:right w:val="none" w:sz="0" w:space="0" w:color="auto"/>
          </w:divBdr>
        </w:div>
        <w:div w:id="1792239237">
          <w:marLeft w:val="1800"/>
          <w:marRight w:val="0"/>
          <w:marTop w:val="86"/>
          <w:marBottom w:val="0"/>
          <w:divBdr>
            <w:top w:val="none" w:sz="0" w:space="0" w:color="auto"/>
            <w:left w:val="none" w:sz="0" w:space="0" w:color="auto"/>
            <w:bottom w:val="none" w:sz="0" w:space="0" w:color="auto"/>
            <w:right w:val="none" w:sz="0" w:space="0" w:color="auto"/>
          </w:divBdr>
        </w:div>
        <w:div w:id="1974870834">
          <w:marLeft w:val="1166"/>
          <w:marRight w:val="0"/>
          <w:marTop w:val="86"/>
          <w:marBottom w:val="0"/>
          <w:divBdr>
            <w:top w:val="none" w:sz="0" w:space="0" w:color="auto"/>
            <w:left w:val="none" w:sz="0" w:space="0" w:color="auto"/>
            <w:bottom w:val="none" w:sz="0" w:space="0" w:color="auto"/>
            <w:right w:val="none" w:sz="0" w:space="0" w:color="auto"/>
          </w:divBdr>
        </w:div>
        <w:div w:id="2024896914">
          <w:marLeft w:val="2520"/>
          <w:marRight w:val="0"/>
          <w:marTop w:val="86"/>
          <w:marBottom w:val="0"/>
          <w:divBdr>
            <w:top w:val="none" w:sz="0" w:space="0" w:color="auto"/>
            <w:left w:val="none" w:sz="0" w:space="0" w:color="auto"/>
            <w:bottom w:val="none" w:sz="0" w:space="0" w:color="auto"/>
            <w:right w:val="none" w:sz="0" w:space="0" w:color="auto"/>
          </w:divBdr>
        </w:div>
      </w:divsChild>
    </w:div>
    <w:div w:id="390420090">
      <w:bodyDiv w:val="1"/>
      <w:marLeft w:val="0"/>
      <w:marRight w:val="0"/>
      <w:marTop w:val="0"/>
      <w:marBottom w:val="0"/>
      <w:divBdr>
        <w:top w:val="none" w:sz="0" w:space="0" w:color="auto"/>
        <w:left w:val="none" w:sz="0" w:space="0" w:color="auto"/>
        <w:bottom w:val="none" w:sz="0" w:space="0" w:color="auto"/>
        <w:right w:val="none" w:sz="0" w:space="0" w:color="auto"/>
      </w:divBdr>
      <w:divsChild>
        <w:div w:id="15624002">
          <w:marLeft w:val="1800"/>
          <w:marRight w:val="0"/>
          <w:marTop w:val="86"/>
          <w:marBottom w:val="0"/>
          <w:divBdr>
            <w:top w:val="none" w:sz="0" w:space="0" w:color="auto"/>
            <w:left w:val="none" w:sz="0" w:space="0" w:color="auto"/>
            <w:bottom w:val="none" w:sz="0" w:space="0" w:color="auto"/>
            <w:right w:val="none" w:sz="0" w:space="0" w:color="auto"/>
          </w:divBdr>
        </w:div>
        <w:div w:id="297496785">
          <w:marLeft w:val="2520"/>
          <w:marRight w:val="0"/>
          <w:marTop w:val="86"/>
          <w:marBottom w:val="0"/>
          <w:divBdr>
            <w:top w:val="none" w:sz="0" w:space="0" w:color="auto"/>
            <w:left w:val="none" w:sz="0" w:space="0" w:color="auto"/>
            <w:bottom w:val="none" w:sz="0" w:space="0" w:color="auto"/>
            <w:right w:val="none" w:sz="0" w:space="0" w:color="auto"/>
          </w:divBdr>
        </w:div>
        <w:div w:id="574055077">
          <w:marLeft w:val="1166"/>
          <w:marRight w:val="0"/>
          <w:marTop w:val="86"/>
          <w:marBottom w:val="0"/>
          <w:divBdr>
            <w:top w:val="none" w:sz="0" w:space="0" w:color="auto"/>
            <w:left w:val="none" w:sz="0" w:space="0" w:color="auto"/>
            <w:bottom w:val="none" w:sz="0" w:space="0" w:color="auto"/>
            <w:right w:val="none" w:sz="0" w:space="0" w:color="auto"/>
          </w:divBdr>
        </w:div>
        <w:div w:id="736780776">
          <w:marLeft w:val="2520"/>
          <w:marRight w:val="0"/>
          <w:marTop w:val="86"/>
          <w:marBottom w:val="0"/>
          <w:divBdr>
            <w:top w:val="none" w:sz="0" w:space="0" w:color="auto"/>
            <w:left w:val="none" w:sz="0" w:space="0" w:color="auto"/>
            <w:bottom w:val="none" w:sz="0" w:space="0" w:color="auto"/>
            <w:right w:val="none" w:sz="0" w:space="0" w:color="auto"/>
          </w:divBdr>
        </w:div>
        <w:div w:id="1118137681">
          <w:marLeft w:val="1800"/>
          <w:marRight w:val="0"/>
          <w:marTop w:val="86"/>
          <w:marBottom w:val="0"/>
          <w:divBdr>
            <w:top w:val="none" w:sz="0" w:space="0" w:color="auto"/>
            <w:left w:val="none" w:sz="0" w:space="0" w:color="auto"/>
            <w:bottom w:val="none" w:sz="0" w:space="0" w:color="auto"/>
            <w:right w:val="none" w:sz="0" w:space="0" w:color="auto"/>
          </w:divBdr>
        </w:div>
        <w:div w:id="1947732126">
          <w:marLeft w:val="2520"/>
          <w:marRight w:val="0"/>
          <w:marTop w:val="86"/>
          <w:marBottom w:val="0"/>
          <w:divBdr>
            <w:top w:val="none" w:sz="0" w:space="0" w:color="auto"/>
            <w:left w:val="none" w:sz="0" w:space="0" w:color="auto"/>
            <w:bottom w:val="none" w:sz="0" w:space="0" w:color="auto"/>
            <w:right w:val="none" w:sz="0" w:space="0" w:color="auto"/>
          </w:divBdr>
        </w:div>
        <w:div w:id="1992440503">
          <w:marLeft w:val="1166"/>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102694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66140275">
      <w:bodyDiv w:val="1"/>
      <w:marLeft w:val="0"/>
      <w:marRight w:val="0"/>
      <w:marTop w:val="0"/>
      <w:marBottom w:val="0"/>
      <w:divBdr>
        <w:top w:val="none" w:sz="0" w:space="0" w:color="auto"/>
        <w:left w:val="none" w:sz="0" w:space="0" w:color="auto"/>
        <w:bottom w:val="none" w:sz="0" w:space="0" w:color="auto"/>
        <w:right w:val="none" w:sz="0" w:space="0" w:color="auto"/>
      </w:divBdr>
      <w:divsChild>
        <w:div w:id="134569034">
          <w:marLeft w:val="547"/>
          <w:marRight w:val="0"/>
          <w:marTop w:val="86"/>
          <w:marBottom w:val="0"/>
          <w:divBdr>
            <w:top w:val="none" w:sz="0" w:space="0" w:color="auto"/>
            <w:left w:val="none" w:sz="0" w:space="0" w:color="auto"/>
            <w:bottom w:val="none" w:sz="0" w:space="0" w:color="auto"/>
            <w:right w:val="none" w:sz="0" w:space="0" w:color="auto"/>
          </w:divBdr>
        </w:div>
        <w:div w:id="254411216">
          <w:marLeft w:val="1166"/>
          <w:marRight w:val="0"/>
          <w:marTop w:val="86"/>
          <w:marBottom w:val="0"/>
          <w:divBdr>
            <w:top w:val="none" w:sz="0" w:space="0" w:color="auto"/>
            <w:left w:val="none" w:sz="0" w:space="0" w:color="auto"/>
            <w:bottom w:val="none" w:sz="0" w:space="0" w:color="auto"/>
            <w:right w:val="none" w:sz="0" w:space="0" w:color="auto"/>
          </w:divBdr>
        </w:div>
        <w:div w:id="546643023">
          <w:marLeft w:val="1800"/>
          <w:marRight w:val="0"/>
          <w:marTop w:val="86"/>
          <w:marBottom w:val="0"/>
          <w:divBdr>
            <w:top w:val="none" w:sz="0" w:space="0" w:color="auto"/>
            <w:left w:val="none" w:sz="0" w:space="0" w:color="auto"/>
            <w:bottom w:val="none" w:sz="0" w:space="0" w:color="auto"/>
            <w:right w:val="none" w:sz="0" w:space="0" w:color="auto"/>
          </w:divBdr>
        </w:div>
        <w:div w:id="772555849">
          <w:marLeft w:val="547"/>
          <w:marRight w:val="0"/>
          <w:marTop w:val="86"/>
          <w:marBottom w:val="0"/>
          <w:divBdr>
            <w:top w:val="none" w:sz="0" w:space="0" w:color="auto"/>
            <w:left w:val="none" w:sz="0" w:space="0" w:color="auto"/>
            <w:bottom w:val="none" w:sz="0" w:space="0" w:color="auto"/>
            <w:right w:val="none" w:sz="0" w:space="0" w:color="auto"/>
          </w:divBdr>
        </w:div>
        <w:div w:id="926034967">
          <w:marLeft w:val="547"/>
          <w:marRight w:val="0"/>
          <w:marTop w:val="86"/>
          <w:marBottom w:val="0"/>
          <w:divBdr>
            <w:top w:val="none" w:sz="0" w:space="0" w:color="auto"/>
            <w:left w:val="none" w:sz="0" w:space="0" w:color="auto"/>
            <w:bottom w:val="none" w:sz="0" w:space="0" w:color="auto"/>
            <w:right w:val="none" w:sz="0" w:space="0" w:color="auto"/>
          </w:divBdr>
        </w:div>
        <w:div w:id="1052770403">
          <w:marLeft w:val="1166"/>
          <w:marRight w:val="0"/>
          <w:marTop w:val="86"/>
          <w:marBottom w:val="0"/>
          <w:divBdr>
            <w:top w:val="none" w:sz="0" w:space="0" w:color="auto"/>
            <w:left w:val="none" w:sz="0" w:space="0" w:color="auto"/>
            <w:bottom w:val="none" w:sz="0" w:space="0" w:color="auto"/>
            <w:right w:val="none" w:sz="0" w:space="0" w:color="auto"/>
          </w:divBdr>
        </w:div>
        <w:div w:id="1367372321">
          <w:marLeft w:val="1166"/>
          <w:marRight w:val="0"/>
          <w:marTop w:val="86"/>
          <w:marBottom w:val="0"/>
          <w:divBdr>
            <w:top w:val="none" w:sz="0" w:space="0" w:color="auto"/>
            <w:left w:val="none" w:sz="0" w:space="0" w:color="auto"/>
            <w:bottom w:val="none" w:sz="0" w:space="0" w:color="auto"/>
            <w:right w:val="none" w:sz="0" w:space="0" w:color="auto"/>
          </w:divBdr>
        </w:div>
        <w:div w:id="1880974921">
          <w:marLeft w:val="1166"/>
          <w:marRight w:val="0"/>
          <w:marTop w:val="8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167867945">
      <w:bodyDiv w:val="1"/>
      <w:marLeft w:val="0"/>
      <w:marRight w:val="0"/>
      <w:marTop w:val="0"/>
      <w:marBottom w:val="0"/>
      <w:divBdr>
        <w:top w:val="none" w:sz="0" w:space="0" w:color="auto"/>
        <w:left w:val="none" w:sz="0" w:space="0" w:color="auto"/>
        <w:bottom w:val="none" w:sz="0" w:space="0" w:color="auto"/>
        <w:right w:val="none" w:sz="0" w:space="0" w:color="auto"/>
      </w:divBdr>
      <w:divsChild>
        <w:div w:id="361786467">
          <w:marLeft w:val="2520"/>
          <w:marRight w:val="0"/>
          <w:marTop w:val="86"/>
          <w:marBottom w:val="0"/>
          <w:divBdr>
            <w:top w:val="none" w:sz="0" w:space="0" w:color="auto"/>
            <w:left w:val="none" w:sz="0" w:space="0" w:color="auto"/>
            <w:bottom w:val="none" w:sz="0" w:space="0" w:color="auto"/>
            <w:right w:val="none" w:sz="0" w:space="0" w:color="auto"/>
          </w:divBdr>
        </w:div>
        <w:div w:id="449323607">
          <w:marLeft w:val="1166"/>
          <w:marRight w:val="0"/>
          <w:marTop w:val="86"/>
          <w:marBottom w:val="0"/>
          <w:divBdr>
            <w:top w:val="none" w:sz="0" w:space="0" w:color="auto"/>
            <w:left w:val="none" w:sz="0" w:space="0" w:color="auto"/>
            <w:bottom w:val="none" w:sz="0" w:space="0" w:color="auto"/>
            <w:right w:val="none" w:sz="0" w:space="0" w:color="auto"/>
          </w:divBdr>
        </w:div>
        <w:div w:id="576522784">
          <w:marLeft w:val="1166"/>
          <w:marRight w:val="0"/>
          <w:marTop w:val="86"/>
          <w:marBottom w:val="0"/>
          <w:divBdr>
            <w:top w:val="none" w:sz="0" w:space="0" w:color="auto"/>
            <w:left w:val="none" w:sz="0" w:space="0" w:color="auto"/>
            <w:bottom w:val="none" w:sz="0" w:space="0" w:color="auto"/>
            <w:right w:val="none" w:sz="0" w:space="0" w:color="auto"/>
          </w:divBdr>
        </w:div>
        <w:div w:id="577328350">
          <w:marLeft w:val="1800"/>
          <w:marRight w:val="0"/>
          <w:marTop w:val="86"/>
          <w:marBottom w:val="0"/>
          <w:divBdr>
            <w:top w:val="none" w:sz="0" w:space="0" w:color="auto"/>
            <w:left w:val="none" w:sz="0" w:space="0" w:color="auto"/>
            <w:bottom w:val="none" w:sz="0" w:space="0" w:color="auto"/>
            <w:right w:val="none" w:sz="0" w:space="0" w:color="auto"/>
          </w:divBdr>
        </w:div>
        <w:div w:id="717166381">
          <w:marLeft w:val="547"/>
          <w:marRight w:val="0"/>
          <w:marTop w:val="86"/>
          <w:marBottom w:val="0"/>
          <w:divBdr>
            <w:top w:val="none" w:sz="0" w:space="0" w:color="auto"/>
            <w:left w:val="none" w:sz="0" w:space="0" w:color="auto"/>
            <w:bottom w:val="none" w:sz="0" w:space="0" w:color="auto"/>
            <w:right w:val="none" w:sz="0" w:space="0" w:color="auto"/>
          </w:divBdr>
        </w:div>
        <w:div w:id="1202323762">
          <w:marLeft w:val="2520"/>
          <w:marRight w:val="0"/>
          <w:marTop w:val="86"/>
          <w:marBottom w:val="0"/>
          <w:divBdr>
            <w:top w:val="none" w:sz="0" w:space="0" w:color="auto"/>
            <w:left w:val="none" w:sz="0" w:space="0" w:color="auto"/>
            <w:bottom w:val="none" w:sz="0" w:space="0" w:color="auto"/>
            <w:right w:val="none" w:sz="0" w:space="0" w:color="auto"/>
          </w:divBdr>
        </w:div>
        <w:div w:id="1456631767">
          <w:marLeft w:val="1800"/>
          <w:marRight w:val="0"/>
          <w:marTop w:val="86"/>
          <w:marBottom w:val="0"/>
          <w:divBdr>
            <w:top w:val="none" w:sz="0" w:space="0" w:color="auto"/>
            <w:left w:val="none" w:sz="0" w:space="0" w:color="auto"/>
            <w:bottom w:val="none" w:sz="0" w:space="0" w:color="auto"/>
            <w:right w:val="none" w:sz="0" w:space="0" w:color="auto"/>
          </w:divBdr>
        </w:div>
        <w:div w:id="1730378536">
          <w:marLeft w:val="547"/>
          <w:marRight w:val="0"/>
          <w:marTop w:val="86"/>
          <w:marBottom w:val="0"/>
          <w:divBdr>
            <w:top w:val="none" w:sz="0" w:space="0" w:color="auto"/>
            <w:left w:val="none" w:sz="0" w:space="0" w:color="auto"/>
            <w:bottom w:val="none" w:sz="0" w:space="0" w:color="auto"/>
            <w:right w:val="none" w:sz="0" w:space="0" w:color="auto"/>
          </w:divBdr>
        </w:div>
        <w:div w:id="1769764794">
          <w:marLeft w:val="2520"/>
          <w:marRight w:val="0"/>
          <w:marTop w:val="86"/>
          <w:marBottom w:val="0"/>
          <w:divBdr>
            <w:top w:val="none" w:sz="0" w:space="0" w:color="auto"/>
            <w:left w:val="none" w:sz="0" w:space="0" w:color="auto"/>
            <w:bottom w:val="none" w:sz="0" w:space="0" w:color="auto"/>
            <w:right w:val="none" w:sz="0" w:space="0" w:color="auto"/>
          </w:divBdr>
        </w:div>
        <w:div w:id="1866483945">
          <w:marLeft w:val="1166"/>
          <w:marRight w:val="0"/>
          <w:marTop w:val="86"/>
          <w:marBottom w:val="0"/>
          <w:divBdr>
            <w:top w:val="none" w:sz="0" w:space="0" w:color="auto"/>
            <w:left w:val="none" w:sz="0" w:space="0" w:color="auto"/>
            <w:bottom w:val="none" w:sz="0" w:space="0" w:color="auto"/>
            <w:right w:val="none" w:sz="0" w:space="0" w:color="auto"/>
          </w:divBdr>
        </w:div>
        <w:div w:id="1885407793">
          <w:marLeft w:val="547"/>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8895693B-49FD-465B-9070-C0AB3D4B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39</TotalTime>
  <Pages>2</Pages>
  <Words>400</Words>
  <Characters>2285</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2680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subject/>
  <dc:creator>Ericsson</dc:creator>
  <cp:keywords>3GPP; Ericsson; TDoc</cp:keywords>
  <dc:description/>
  <cp:lastModifiedBy>Hyukjin Chae</cp:lastModifiedBy>
  <cp:revision>1</cp:revision>
  <cp:lastPrinted>2012-09-26T11:01:00Z</cp:lastPrinted>
  <dcterms:created xsi:type="dcterms:W3CDTF">2016-08-12T06:22:00Z</dcterms:created>
  <dcterms:modified xsi:type="dcterms:W3CDTF">2016-08-12T22:48:00Z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